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71C" w:rsidRDefault="002E4BF4" w:rsidP="002E4BF4">
      <w:pPr>
        <w:bidi/>
        <w:spacing w:before="0" w:after="0"/>
        <w:ind w:left="0" w:firstLine="0"/>
        <w:rPr>
          <w:b/>
          <w:bCs/>
          <w:sz w:val="32"/>
          <w:szCs w:val="32"/>
          <w:rtl/>
        </w:rPr>
      </w:pPr>
      <w:bookmarkStart w:id="0" w:name="_Toc277236752"/>
      <w:r>
        <w:rPr>
          <w:rFonts w:hint="cs"/>
          <w:b/>
          <w:bCs/>
          <w:sz w:val="32"/>
          <w:szCs w:val="32"/>
          <w:rtl/>
        </w:rPr>
        <w:t xml:space="preserve">      </w:t>
      </w:r>
      <w:r w:rsidR="00AA571C">
        <w:rPr>
          <w:rFonts w:hint="cs"/>
          <w:b/>
          <w:bCs/>
          <w:sz w:val="32"/>
          <w:szCs w:val="32"/>
          <w:rtl/>
        </w:rPr>
        <w:t>الجمهورية اللبنانية</w:t>
      </w:r>
    </w:p>
    <w:p w:rsidR="00AA571C" w:rsidRDefault="002E4BF4" w:rsidP="002E4BF4">
      <w:pPr>
        <w:bidi/>
        <w:spacing w:before="0" w:after="0"/>
        <w:ind w:left="0" w:firstLine="0"/>
        <w:rPr>
          <w:b/>
          <w:bCs/>
          <w:sz w:val="32"/>
          <w:szCs w:val="32"/>
          <w:rtl/>
        </w:rPr>
      </w:pPr>
      <w:r>
        <w:rPr>
          <w:rFonts w:hint="cs"/>
          <w:b/>
          <w:bCs/>
          <w:sz w:val="32"/>
          <w:szCs w:val="32"/>
          <w:rtl/>
        </w:rPr>
        <w:t xml:space="preserve">  </w:t>
      </w:r>
      <w:r w:rsidR="00AA571C">
        <w:rPr>
          <w:rFonts w:hint="cs"/>
          <w:b/>
          <w:bCs/>
          <w:sz w:val="32"/>
          <w:szCs w:val="32"/>
          <w:rtl/>
        </w:rPr>
        <w:t>وزارة الأشغال العامة والنقل</w:t>
      </w:r>
    </w:p>
    <w:p w:rsidR="00AA571C" w:rsidRDefault="002E4BF4" w:rsidP="002E4BF4">
      <w:pPr>
        <w:bidi/>
        <w:spacing w:before="0" w:after="0"/>
        <w:ind w:left="0" w:firstLine="0"/>
        <w:rPr>
          <w:b/>
          <w:bCs/>
          <w:sz w:val="32"/>
          <w:szCs w:val="32"/>
          <w:rtl/>
        </w:rPr>
      </w:pPr>
      <w:r>
        <w:rPr>
          <w:rFonts w:hint="cs"/>
          <w:b/>
          <w:bCs/>
          <w:sz w:val="32"/>
          <w:szCs w:val="32"/>
          <w:rtl/>
        </w:rPr>
        <w:t xml:space="preserve"> </w:t>
      </w:r>
      <w:r w:rsidR="00AA571C">
        <w:rPr>
          <w:rFonts w:hint="cs"/>
          <w:b/>
          <w:bCs/>
          <w:sz w:val="32"/>
          <w:szCs w:val="32"/>
          <w:rtl/>
        </w:rPr>
        <w:t>المديرية العامة للتنظيم المدني</w:t>
      </w:r>
    </w:p>
    <w:p w:rsidR="00AA571C" w:rsidRDefault="00AA571C" w:rsidP="002E4BF4">
      <w:pPr>
        <w:bidi/>
        <w:spacing w:before="0" w:after="0"/>
        <w:ind w:left="0" w:firstLine="0"/>
        <w:rPr>
          <w:b/>
          <w:bCs/>
          <w:sz w:val="32"/>
          <w:szCs w:val="32"/>
          <w:rtl/>
        </w:rPr>
      </w:pPr>
      <w:r>
        <w:rPr>
          <w:rFonts w:hint="cs"/>
          <w:b/>
          <w:bCs/>
          <w:sz w:val="32"/>
          <w:szCs w:val="32"/>
          <w:rtl/>
        </w:rPr>
        <w:t xml:space="preserve">مصلحة الدروس </w:t>
      </w:r>
      <w:r>
        <w:rPr>
          <w:b/>
          <w:bCs/>
          <w:sz w:val="32"/>
          <w:szCs w:val="32"/>
          <w:rtl/>
        </w:rPr>
        <w:t>–</w:t>
      </w:r>
      <w:r>
        <w:rPr>
          <w:rFonts w:hint="cs"/>
          <w:b/>
          <w:bCs/>
          <w:sz w:val="32"/>
          <w:szCs w:val="32"/>
          <w:rtl/>
        </w:rPr>
        <w:t xml:space="preserve"> دائرة التصاميم</w:t>
      </w:r>
    </w:p>
    <w:p w:rsidR="00AA571C" w:rsidRDefault="002E4BF4" w:rsidP="002E4BF4">
      <w:pPr>
        <w:bidi/>
        <w:spacing w:before="0" w:after="0"/>
        <w:ind w:left="0" w:firstLine="0"/>
        <w:rPr>
          <w:b/>
          <w:bCs/>
          <w:sz w:val="32"/>
          <w:szCs w:val="32"/>
          <w:rtl/>
        </w:rPr>
      </w:pPr>
      <w:r>
        <w:rPr>
          <w:rFonts w:hint="cs"/>
          <w:b/>
          <w:bCs/>
          <w:sz w:val="32"/>
          <w:szCs w:val="32"/>
          <w:rtl/>
        </w:rPr>
        <w:t xml:space="preserve">            </w:t>
      </w:r>
      <w:r w:rsidR="00AA571C">
        <w:rPr>
          <w:rFonts w:hint="cs"/>
          <w:b/>
          <w:bCs/>
          <w:sz w:val="32"/>
          <w:szCs w:val="32"/>
          <w:rtl/>
        </w:rPr>
        <w:t xml:space="preserve">______ </w:t>
      </w:r>
    </w:p>
    <w:p w:rsidR="00AA571C" w:rsidRDefault="00AA571C" w:rsidP="00AA571C">
      <w:pPr>
        <w:bidi/>
        <w:spacing w:before="0" w:after="0"/>
        <w:ind w:left="0" w:firstLine="0"/>
        <w:jc w:val="center"/>
        <w:rPr>
          <w:b/>
          <w:bCs/>
          <w:sz w:val="32"/>
          <w:szCs w:val="32"/>
          <w:rtl/>
        </w:rPr>
      </w:pPr>
    </w:p>
    <w:p w:rsidR="00AA571C" w:rsidRDefault="00AA571C" w:rsidP="00AA571C">
      <w:pPr>
        <w:bidi/>
        <w:spacing w:before="0" w:after="0"/>
        <w:ind w:left="0" w:firstLine="0"/>
        <w:jc w:val="center"/>
        <w:rPr>
          <w:b/>
          <w:bCs/>
          <w:sz w:val="32"/>
          <w:szCs w:val="32"/>
          <w:rtl/>
        </w:rPr>
      </w:pPr>
    </w:p>
    <w:p w:rsidR="00AA571C" w:rsidRDefault="00AA571C" w:rsidP="00AA571C">
      <w:pPr>
        <w:bidi/>
        <w:spacing w:before="0" w:after="0"/>
        <w:ind w:left="0" w:firstLine="0"/>
        <w:jc w:val="center"/>
        <w:rPr>
          <w:b/>
          <w:bCs/>
          <w:sz w:val="32"/>
          <w:szCs w:val="32"/>
          <w:rtl/>
        </w:rPr>
      </w:pPr>
    </w:p>
    <w:p w:rsidR="00AA571C" w:rsidRDefault="00AA571C" w:rsidP="00AA571C">
      <w:pPr>
        <w:bidi/>
        <w:spacing w:before="0" w:after="0"/>
        <w:ind w:left="0" w:firstLine="0"/>
        <w:jc w:val="center"/>
        <w:rPr>
          <w:b/>
          <w:bCs/>
          <w:sz w:val="32"/>
          <w:szCs w:val="32"/>
          <w:rtl/>
        </w:rPr>
      </w:pPr>
    </w:p>
    <w:p w:rsidR="00AA571C" w:rsidRDefault="00AA571C" w:rsidP="00AA571C">
      <w:pPr>
        <w:bidi/>
        <w:spacing w:before="0" w:after="0"/>
        <w:ind w:left="0" w:firstLine="0"/>
        <w:jc w:val="center"/>
        <w:rPr>
          <w:b/>
          <w:bCs/>
          <w:sz w:val="32"/>
          <w:szCs w:val="32"/>
          <w:rtl/>
        </w:rPr>
      </w:pPr>
    </w:p>
    <w:p w:rsidR="00AA571C" w:rsidRDefault="00AA571C" w:rsidP="00AA571C">
      <w:pPr>
        <w:bidi/>
        <w:spacing w:before="0" w:after="0"/>
        <w:ind w:left="0" w:firstLine="0"/>
        <w:jc w:val="center"/>
        <w:rPr>
          <w:b/>
          <w:bCs/>
          <w:sz w:val="32"/>
          <w:szCs w:val="32"/>
          <w:rtl/>
        </w:rPr>
      </w:pPr>
    </w:p>
    <w:p w:rsidR="00AA571C" w:rsidRDefault="00AA571C" w:rsidP="00AA571C">
      <w:pPr>
        <w:bidi/>
        <w:spacing w:before="0" w:after="0"/>
        <w:ind w:left="0" w:firstLine="0"/>
        <w:jc w:val="center"/>
        <w:rPr>
          <w:b/>
          <w:bCs/>
          <w:sz w:val="32"/>
          <w:szCs w:val="32"/>
          <w:rtl/>
        </w:rPr>
      </w:pPr>
    </w:p>
    <w:p w:rsidR="00BB4476" w:rsidRDefault="00BB4476" w:rsidP="00BB4476">
      <w:pPr>
        <w:bidi/>
        <w:spacing w:before="0" w:after="0"/>
        <w:ind w:left="0" w:firstLine="0"/>
        <w:jc w:val="center"/>
        <w:rPr>
          <w:b/>
          <w:bCs/>
          <w:sz w:val="32"/>
          <w:szCs w:val="32"/>
          <w:rtl/>
        </w:rPr>
      </w:pPr>
    </w:p>
    <w:p w:rsidR="00BB4476" w:rsidRPr="00E000E0" w:rsidRDefault="00BB4476" w:rsidP="00BB4476">
      <w:pPr>
        <w:bidi/>
        <w:spacing w:before="0" w:after="0"/>
        <w:ind w:left="0" w:firstLine="0"/>
        <w:jc w:val="center"/>
        <w:rPr>
          <w:b/>
          <w:bCs/>
          <w:sz w:val="32"/>
          <w:szCs w:val="32"/>
          <w:rtl/>
        </w:rPr>
      </w:pPr>
      <w:r w:rsidRPr="00E000E0">
        <w:rPr>
          <w:rFonts w:hint="cs"/>
          <w:b/>
          <w:bCs/>
          <w:sz w:val="32"/>
          <w:szCs w:val="32"/>
          <w:rtl/>
        </w:rPr>
        <w:t>التصميم التوجيهي والنظام التفصيلي العام</w:t>
      </w:r>
    </w:p>
    <w:p w:rsidR="00BB4476" w:rsidRDefault="00BB4476" w:rsidP="00BB4476">
      <w:pPr>
        <w:bidi/>
        <w:spacing w:before="0" w:after="240"/>
        <w:ind w:left="0" w:firstLine="0"/>
        <w:jc w:val="center"/>
        <w:rPr>
          <w:b/>
          <w:bCs/>
          <w:sz w:val="32"/>
          <w:szCs w:val="32"/>
          <w:rtl/>
        </w:rPr>
      </w:pPr>
      <w:r w:rsidRPr="00E000E0">
        <w:rPr>
          <w:rFonts w:hint="cs"/>
          <w:b/>
          <w:bCs/>
          <w:sz w:val="32"/>
          <w:szCs w:val="32"/>
          <w:rtl/>
        </w:rPr>
        <w:t>للمنطقة الصناعية</w:t>
      </w:r>
      <w:r>
        <w:rPr>
          <w:rFonts w:hint="cs"/>
          <w:b/>
          <w:bCs/>
          <w:sz w:val="32"/>
          <w:szCs w:val="32"/>
          <w:rtl/>
        </w:rPr>
        <w:t xml:space="preserve"> في</w:t>
      </w:r>
      <w:r w:rsidRPr="00E000E0">
        <w:rPr>
          <w:rFonts w:hint="cs"/>
          <w:b/>
          <w:bCs/>
          <w:sz w:val="32"/>
          <w:szCs w:val="32"/>
          <w:rtl/>
        </w:rPr>
        <w:t xml:space="preserve"> منطقة برج حمود العقارية</w:t>
      </w:r>
    </w:p>
    <w:p w:rsidR="00BB4476" w:rsidRDefault="00BB4476" w:rsidP="00BB4476">
      <w:pPr>
        <w:bidi/>
        <w:spacing w:before="0" w:after="240"/>
        <w:ind w:left="0" w:firstLine="0"/>
        <w:jc w:val="center"/>
        <w:rPr>
          <w:b/>
          <w:bCs/>
          <w:sz w:val="32"/>
          <w:szCs w:val="32"/>
          <w:rtl/>
        </w:rPr>
      </w:pPr>
      <w:r>
        <w:rPr>
          <w:rFonts w:hint="cs"/>
          <w:b/>
          <w:bCs/>
          <w:sz w:val="32"/>
          <w:szCs w:val="32"/>
          <w:rtl/>
        </w:rPr>
        <w:t>_____</w:t>
      </w:r>
    </w:p>
    <w:p w:rsidR="00BB4476" w:rsidRDefault="00BB4476" w:rsidP="00BB4476">
      <w:pPr>
        <w:bidi/>
        <w:spacing w:before="0" w:after="240"/>
        <w:ind w:left="0" w:firstLine="0"/>
        <w:jc w:val="center"/>
        <w:rPr>
          <w:b/>
          <w:bCs/>
          <w:sz w:val="32"/>
          <w:szCs w:val="32"/>
          <w:rtl/>
        </w:rPr>
      </w:pPr>
      <w:r>
        <w:rPr>
          <w:rFonts w:hint="cs"/>
          <w:b/>
          <w:bCs/>
          <w:sz w:val="32"/>
          <w:szCs w:val="32"/>
          <w:rtl/>
        </w:rPr>
        <w:t xml:space="preserve"> </w:t>
      </w:r>
    </w:p>
    <w:p w:rsidR="00BB4476" w:rsidRDefault="00BB4476" w:rsidP="00BB4476">
      <w:pPr>
        <w:bidi/>
        <w:spacing w:before="0" w:after="240"/>
        <w:ind w:left="0" w:firstLine="0"/>
        <w:jc w:val="center"/>
        <w:rPr>
          <w:b/>
          <w:bCs/>
          <w:sz w:val="32"/>
          <w:szCs w:val="32"/>
          <w:rtl/>
        </w:rPr>
      </w:pPr>
    </w:p>
    <w:p w:rsidR="00BB4476" w:rsidRDefault="00BB4476" w:rsidP="00BB4476">
      <w:pPr>
        <w:bidi/>
        <w:spacing w:before="0" w:after="240"/>
        <w:ind w:left="0" w:firstLine="0"/>
        <w:jc w:val="center"/>
        <w:rPr>
          <w:b/>
          <w:bCs/>
          <w:sz w:val="32"/>
          <w:szCs w:val="32"/>
          <w:rtl/>
        </w:rPr>
      </w:pPr>
    </w:p>
    <w:p w:rsidR="00BB4476" w:rsidRPr="002E4BF4" w:rsidRDefault="00BB4476" w:rsidP="00BB4476">
      <w:pPr>
        <w:bidi/>
        <w:spacing w:before="0" w:after="240"/>
        <w:ind w:left="0" w:firstLine="0"/>
        <w:jc w:val="center"/>
        <w:rPr>
          <w:b/>
          <w:bCs/>
          <w:sz w:val="40"/>
          <w:szCs w:val="40"/>
          <w:rtl/>
        </w:rPr>
      </w:pPr>
      <w:r w:rsidRPr="002E4BF4">
        <w:rPr>
          <w:rFonts w:hint="cs"/>
          <w:b/>
          <w:bCs/>
          <w:sz w:val="40"/>
          <w:szCs w:val="40"/>
          <w:rtl/>
        </w:rPr>
        <w:t>الشروط العامة والخاصة</w:t>
      </w:r>
    </w:p>
    <w:p w:rsidR="00BB4476" w:rsidRDefault="00BB4476" w:rsidP="00BB4476">
      <w:pPr>
        <w:bidi/>
        <w:spacing w:before="0" w:after="240"/>
        <w:ind w:left="0" w:firstLine="0"/>
        <w:jc w:val="center"/>
        <w:rPr>
          <w:b/>
          <w:bCs/>
          <w:sz w:val="32"/>
          <w:szCs w:val="32"/>
          <w:rtl/>
        </w:rPr>
      </w:pPr>
    </w:p>
    <w:p w:rsidR="00BB4476" w:rsidRPr="00E000E0" w:rsidRDefault="002B1D2C" w:rsidP="008F7B46">
      <w:pPr>
        <w:bidi/>
        <w:spacing w:before="0" w:after="240"/>
        <w:ind w:left="0" w:firstLine="0"/>
        <w:jc w:val="center"/>
        <w:rPr>
          <w:b/>
          <w:bCs/>
          <w:sz w:val="32"/>
          <w:szCs w:val="32"/>
          <w:rtl/>
        </w:rPr>
      </w:pPr>
      <w:r>
        <w:rPr>
          <w:rFonts w:hint="cs"/>
          <w:b/>
          <w:bCs/>
          <w:sz w:val="32"/>
          <w:szCs w:val="32"/>
          <w:rtl/>
        </w:rPr>
        <w:t xml:space="preserve">    </w:t>
      </w:r>
      <w:r w:rsidR="00DB5EBE">
        <w:rPr>
          <w:rFonts w:hint="cs"/>
          <w:b/>
          <w:bCs/>
          <w:sz w:val="32"/>
          <w:szCs w:val="32"/>
          <w:rtl/>
        </w:rPr>
        <w:t xml:space="preserve"> </w:t>
      </w:r>
      <w:r w:rsidR="00BB4476">
        <w:rPr>
          <w:rFonts w:hint="cs"/>
          <w:b/>
          <w:bCs/>
          <w:sz w:val="32"/>
          <w:szCs w:val="32"/>
          <w:rtl/>
        </w:rPr>
        <w:t>وفقاً لقرار المجلس الأعلى</w:t>
      </w:r>
      <w:r w:rsidR="00DB5EBE">
        <w:rPr>
          <w:rFonts w:hint="cs"/>
          <w:b/>
          <w:bCs/>
          <w:sz w:val="32"/>
          <w:szCs w:val="32"/>
          <w:rtl/>
        </w:rPr>
        <w:t xml:space="preserve"> للتنظيم المدني</w:t>
      </w:r>
      <w:r w:rsidR="00BB4476">
        <w:rPr>
          <w:rFonts w:hint="cs"/>
          <w:b/>
          <w:bCs/>
          <w:sz w:val="32"/>
          <w:szCs w:val="32"/>
          <w:rtl/>
        </w:rPr>
        <w:t xml:space="preserve"> رقم 22 تاريخ 1/6/2011</w:t>
      </w:r>
    </w:p>
    <w:p w:rsidR="00AA571C" w:rsidRDefault="0026081B" w:rsidP="00D67539">
      <w:pPr>
        <w:bidi/>
        <w:spacing w:before="0" w:after="0"/>
        <w:ind w:left="0" w:firstLine="0"/>
        <w:jc w:val="center"/>
        <w:rPr>
          <w:b/>
          <w:bCs/>
          <w:sz w:val="32"/>
          <w:szCs w:val="32"/>
          <w:rtl/>
        </w:rPr>
      </w:pPr>
      <w:r>
        <w:rPr>
          <w:b/>
          <w:bCs/>
          <w:sz w:val="32"/>
          <w:szCs w:val="32"/>
        </w:rPr>
        <w:t xml:space="preserve"> </w:t>
      </w:r>
      <w:r>
        <w:rPr>
          <w:rFonts w:hint="cs"/>
          <w:b/>
          <w:bCs/>
          <w:sz w:val="32"/>
          <w:szCs w:val="32"/>
          <w:rtl/>
        </w:rPr>
        <w:t xml:space="preserve">  وقرار المجلس الأعلى للتنظيم المدني </w:t>
      </w:r>
      <w:r>
        <w:rPr>
          <w:b/>
          <w:bCs/>
          <w:sz w:val="32"/>
          <w:szCs w:val="32"/>
        </w:rPr>
        <w:t xml:space="preserve"> </w:t>
      </w:r>
      <w:r w:rsidR="00DB5EBE">
        <w:rPr>
          <w:rFonts w:hint="cs"/>
          <w:b/>
          <w:bCs/>
          <w:sz w:val="32"/>
          <w:szCs w:val="32"/>
          <w:rtl/>
        </w:rPr>
        <w:t>رقم 10 تاريخ 7/3/2012</w:t>
      </w:r>
    </w:p>
    <w:p w:rsidR="00AA571C" w:rsidRDefault="00AA571C" w:rsidP="00BB4476">
      <w:pPr>
        <w:bidi/>
        <w:spacing w:before="0" w:after="0"/>
        <w:ind w:left="0" w:firstLine="0"/>
        <w:rPr>
          <w:b/>
          <w:bCs/>
          <w:sz w:val="32"/>
          <w:szCs w:val="32"/>
          <w:rtl/>
        </w:rPr>
      </w:pPr>
    </w:p>
    <w:p w:rsidR="000F1E67" w:rsidRDefault="000F1E67" w:rsidP="000F1E67">
      <w:pPr>
        <w:bidi/>
        <w:spacing w:before="0" w:after="0"/>
        <w:ind w:left="0" w:firstLine="0"/>
        <w:rPr>
          <w:b/>
          <w:bCs/>
          <w:sz w:val="32"/>
          <w:szCs w:val="32"/>
          <w:rtl/>
        </w:rPr>
      </w:pPr>
    </w:p>
    <w:p w:rsidR="00AA571C" w:rsidRDefault="00AA571C" w:rsidP="00BB4476">
      <w:pPr>
        <w:bidi/>
        <w:spacing w:before="0" w:after="0"/>
        <w:ind w:left="0" w:firstLine="0"/>
        <w:rPr>
          <w:b/>
          <w:bCs/>
          <w:sz w:val="32"/>
          <w:szCs w:val="32"/>
          <w:rtl/>
        </w:rPr>
      </w:pPr>
    </w:p>
    <w:p w:rsidR="00AA571C" w:rsidRDefault="00AA571C" w:rsidP="00AA571C">
      <w:pPr>
        <w:bidi/>
        <w:spacing w:before="0" w:after="0"/>
        <w:ind w:left="0" w:firstLine="0"/>
        <w:jc w:val="center"/>
        <w:rPr>
          <w:b/>
          <w:bCs/>
          <w:sz w:val="32"/>
          <w:szCs w:val="32"/>
        </w:rPr>
      </w:pPr>
    </w:p>
    <w:p w:rsidR="00C552BF" w:rsidRDefault="00C552BF" w:rsidP="00C552BF">
      <w:pPr>
        <w:bidi/>
        <w:spacing w:before="0" w:after="0"/>
        <w:ind w:left="0" w:firstLine="0"/>
        <w:jc w:val="center"/>
        <w:rPr>
          <w:b/>
          <w:bCs/>
          <w:sz w:val="32"/>
          <w:szCs w:val="32"/>
          <w:rtl/>
        </w:rPr>
      </w:pPr>
    </w:p>
    <w:p w:rsidR="00D1562C" w:rsidRDefault="00D1562C" w:rsidP="00BB4476">
      <w:pPr>
        <w:pStyle w:val="Heading1"/>
        <w:bidi/>
        <w:ind w:left="0" w:firstLine="0"/>
        <w:jc w:val="center"/>
        <w:rPr>
          <w:rtl/>
        </w:rPr>
      </w:pPr>
      <w:r w:rsidRPr="00B1469C">
        <w:rPr>
          <w:rFonts w:hint="cs"/>
          <w:rtl/>
        </w:rPr>
        <w:lastRenderedPageBreak/>
        <w:t>الشروط العامة</w:t>
      </w:r>
      <w:bookmarkEnd w:id="0"/>
    </w:p>
    <w:p w:rsidR="00C91FA1" w:rsidRPr="00BF344F" w:rsidRDefault="00C91FA1" w:rsidP="00E603CB">
      <w:pPr>
        <w:pStyle w:val="ListParagraph"/>
        <w:numPr>
          <w:ilvl w:val="0"/>
          <w:numId w:val="11"/>
        </w:numPr>
        <w:bidi/>
        <w:spacing w:after="120" w:line="240" w:lineRule="auto"/>
        <w:ind w:left="714" w:hanging="357"/>
        <w:contextualSpacing/>
        <w:rPr>
          <w:rFonts w:ascii="Times New Roman" w:hAnsi="Times New Roman" w:cs="Times New Roman"/>
          <w:szCs w:val="28"/>
          <w:rtl/>
          <w:lang w:bidi="ar-LB"/>
        </w:rPr>
      </w:pPr>
      <w:r w:rsidRPr="00BF344F">
        <w:rPr>
          <w:rFonts w:ascii="Times New Roman" w:hAnsi="Times New Roman" w:cs="Times New Roman"/>
          <w:szCs w:val="28"/>
          <w:rtl/>
          <w:lang w:bidi="ar-LB"/>
        </w:rPr>
        <w:t>إستعمالات الأماكن (الإستثمار):</w:t>
      </w:r>
    </w:p>
    <w:p w:rsidR="0088255A" w:rsidRPr="00BF344F" w:rsidRDefault="0088255A" w:rsidP="0088255A">
      <w:pPr>
        <w:bidi/>
        <w:spacing w:before="0"/>
        <w:ind w:left="0" w:firstLine="720"/>
        <w:rPr>
          <w:szCs w:val="28"/>
          <w:lang w:bidi="ar-LB"/>
        </w:rPr>
      </w:pPr>
      <w:r w:rsidRPr="00BF344F">
        <w:rPr>
          <w:szCs w:val="28"/>
          <w:rtl/>
          <w:lang w:bidi="ar-LB"/>
        </w:rPr>
        <w:t>مع التقيد بالشروط المحددة في هذا النظام، تعتمد شروط الترخيص وتحديد وتصنيف المؤسسات الصناعية وفق المرسوم رقم 8018 تاريخ 12/6/2002 والمرسوم رقم 5243 تاريخ 5/4/2001</w:t>
      </w:r>
      <w:r w:rsidR="00337BA2">
        <w:rPr>
          <w:rFonts w:hint="cs"/>
          <w:szCs w:val="28"/>
          <w:rtl/>
          <w:lang w:bidi="ar-LB"/>
        </w:rPr>
        <w:t xml:space="preserve"> والمرسوم رقم 4917/1994 وقرار المجلس الاعلى للتنظيم المدني رقم 30/2001</w:t>
      </w:r>
      <w:r w:rsidRPr="00BF344F">
        <w:rPr>
          <w:szCs w:val="28"/>
          <w:rtl/>
          <w:lang w:bidi="ar-LB"/>
        </w:rPr>
        <w:t xml:space="preserve">. وفي حال ورود مؤسسة غير محددة في لائحة المؤسسات المصنفة وفق المرسوم 5243/2001، يتم تصنيف المؤسسة وفق مبدأ تصنيف المؤسسات في المرسوم 8018 أعلاه، إستنادا لدراسة أثر بيئي شاملة </w:t>
      </w:r>
      <w:r w:rsidRPr="00BF344F">
        <w:rPr>
          <w:sz w:val="26"/>
          <w:szCs w:val="28"/>
          <w:lang w:bidi="ar-LB"/>
        </w:rPr>
        <w:t>(ENVIRONMENTAL IMPACT STUDY)</w:t>
      </w:r>
      <w:r w:rsidRPr="00BF344F">
        <w:rPr>
          <w:szCs w:val="28"/>
          <w:rtl/>
          <w:lang w:bidi="ar-LB"/>
        </w:rPr>
        <w:t xml:space="preserve"> يقدمها صاحب العلاقة إلى وزارة الصناعة والبلدية.</w:t>
      </w:r>
    </w:p>
    <w:p w:rsidR="00C91FA1" w:rsidRPr="00BF344F" w:rsidRDefault="00C91FA1" w:rsidP="00337BA2">
      <w:pPr>
        <w:bidi/>
        <w:spacing w:before="0" w:after="0"/>
        <w:ind w:left="0" w:firstLine="720"/>
        <w:contextualSpacing/>
        <w:rPr>
          <w:szCs w:val="28"/>
          <w:rtl/>
          <w:lang w:bidi="ar-LB"/>
        </w:rPr>
      </w:pPr>
      <w:r w:rsidRPr="00BF344F">
        <w:rPr>
          <w:szCs w:val="28"/>
          <w:rtl/>
          <w:lang w:bidi="ar-LB"/>
        </w:rPr>
        <w:t xml:space="preserve">بالإضافة إلى شروط الترخيص بإنشاء المؤسسات الصناعية </w:t>
      </w:r>
      <w:r w:rsidR="00337BA2">
        <w:rPr>
          <w:rFonts w:hint="cs"/>
          <w:szCs w:val="28"/>
          <w:rtl/>
          <w:lang w:bidi="ar-LB"/>
        </w:rPr>
        <w:t>والمصنفة بالمرسوم 4917/94</w:t>
      </w:r>
      <w:r w:rsidRPr="00BF344F">
        <w:rPr>
          <w:szCs w:val="28"/>
          <w:rtl/>
          <w:lang w:bidi="ar-LB"/>
        </w:rPr>
        <w:t>، على كل طالب ترخيص أو إستثمار لمؤسسات من الفئتين الثانية أو الثالثة أن يقدم دراسة شاملة للأثر البيئي على الجوار، وطرق معالجة جميع المخاطر أو المحاذير أو الأضرار بالصحة العامة أو البيئة أو حركة المرور في الجوار. وعند الموافقة تصبح هذه الدراسة جزء من الترخيص أو الإستثمار، فيقرن إعطاء رخصة البناء والإستثمار:</w:t>
      </w:r>
    </w:p>
    <w:p w:rsidR="00C91FA1" w:rsidRPr="00BF344F" w:rsidRDefault="00C91FA1" w:rsidP="00337BA2">
      <w:pPr>
        <w:pStyle w:val="ListParagraph"/>
        <w:numPr>
          <w:ilvl w:val="0"/>
          <w:numId w:val="6"/>
        </w:numPr>
        <w:bidi/>
        <w:spacing w:after="0" w:line="240" w:lineRule="auto"/>
        <w:ind w:left="1077" w:hanging="357"/>
        <w:jc w:val="both"/>
        <w:rPr>
          <w:rFonts w:ascii="Times New Roman" w:hAnsi="Times New Roman" w:cs="Times New Roman"/>
          <w:szCs w:val="28"/>
          <w:rtl/>
          <w:lang w:bidi="ar-LB"/>
        </w:rPr>
      </w:pPr>
      <w:r w:rsidRPr="00BF344F">
        <w:rPr>
          <w:rFonts w:ascii="Times New Roman" w:hAnsi="Times New Roman" w:cs="Times New Roman"/>
          <w:szCs w:val="28"/>
          <w:rtl/>
          <w:lang w:bidi="ar-LB"/>
        </w:rPr>
        <w:t xml:space="preserve">بدراسة مفصلة يقدمها طالب الرخصة فيما يتعلق بالتقيد بالشروط البيئية والإلتزام في عدم تسببه لأي تلوث لاحقا لمحيطها المديني، </w:t>
      </w:r>
      <w:r w:rsidR="00337BA2">
        <w:rPr>
          <w:rFonts w:ascii="Times New Roman" w:hAnsi="Times New Roman" w:cs="Times New Roman" w:hint="cs"/>
          <w:szCs w:val="28"/>
          <w:rtl/>
          <w:lang w:bidi="ar-LB"/>
        </w:rPr>
        <w:t>تخضع لموافقة مسبقة</w:t>
      </w:r>
      <w:r w:rsidRPr="00BF344F">
        <w:rPr>
          <w:rFonts w:ascii="Times New Roman" w:hAnsi="Times New Roman" w:cs="Times New Roman"/>
          <w:szCs w:val="28"/>
          <w:rtl/>
          <w:lang w:bidi="ar-LB"/>
        </w:rPr>
        <w:t xml:space="preserve"> من وزارة البيئة.</w:t>
      </w:r>
    </w:p>
    <w:p w:rsidR="00C91FA1" w:rsidRPr="00BF344F" w:rsidRDefault="00C52461" w:rsidP="004138F8">
      <w:pPr>
        <w:pStyle w:val="ListParagraph"/>
        <w:numPr>
          <w:ilvl w:val="0"/>
          <w:numId w:val="6"/>
        </w:numPr>
        <w:bidi/>
        <w:spacing w:after="0" w:line="240" w:lineRule="auto"/>
        <w:ind w:left="1077" w:hanging="357"/>
        <w:jc w:val="both"/>
        <w:rPr>
          <w:rFonts w:ascii="Times New Roman" w:hAnsi="Times New Roman" w:cs="Times New Roman"/>
          <w:szCs w:val="28"/>
          <w:rtl/>
          <w:lang w:bidi="ar-LB"/>
        </w:rPr>
      </w:pPr>
      <w:r>
        <w:rPr>
          <w:rFonts w:ascii="Times New Roman" w:hAnsi="Times New Roman" w:cs="Times New Roman" w:hint="cs"/>
          <w:szCs w:val="28"/>
          <w:rtl/>
          <w:lang w:bidi="ar-LB"/>
        </w:rPr>
        <w:t>ب</w:t>
      </w:r>
      <w:r w:rsidR="004138F8">
        <w:rPr>
          <w:rFonts w:ascii="Times New Roman" w:hAnsi="Times New Roman" w:cs="Times New Roman" w:hint="cs"/>
          <w:szCs w:val="28"/>
          <w:rtl/>
          <w:lang w:bidi="ar-LB"/>
        </w:rPr>
        <w:t>تعهد ال</w:t>
      </w:r>
      <w:r>
        <w:rPr>
          <w:rFonts w:ascii="Times New Roman" w:hAnsi="Times New Roman" w:cs="Times New Roman" w:hint="cs"/>
          <w:szCs w:val="28"/>
          <w:rtl/>
          <w:lang w:bidi="ar-LB"/>
        </w:rPr>
        <w:t>إ</w:t>
      </w:r>
      <w:r w:rsidR="00C91FA1" w:rsidRPr="00BF344F">
        <w:rPr>
          <w:rFonts w:ascii="Times New Roman" w:hAnsi="Times New Roman" w:cs="Times New Roman"/>
          <w:szCs w:val="28"/>
          <w:rtl/>
          <w:lang w:bidi="ar-LB"/>
        </w:rPr>
        <w:t>لتزام بالمحافظة على مظهر البناء والموقع لائقا بموقعه ضمن المجال المديني مصدقا من البلدية.</w:t>
      </w:r>
    </w:p>
    <w:p w:rsidR="00C91FA1" w:rsidRPr="00BF344F" w:rsidRDefault="00C91FA1" w:rsidP="007C4281">
      <w:pPr>
        <w:bidi/>
        <w:spacing w:before="0"/>
        <w:ind w:left="0" w:firstLine="720"/>
        <w:rPr>
          <w:szCs w:val="28"/>
          <w:rtl/>
          <w:lang w:bidi="ar-LB"/>
        </w:rPr>
      </w:pPr>
      <w:r w:rsidRPr="00BF344F">
        <w:rPr>
          <w:szCs w:val="28"/>
          <w:rtl/>
          <w:lang w:bidi="ar-LB"/>
        </w:rPr>
        <w:t>يوضع الإلتزام</w:t>
      </w:r>
      <w:r w:rsidR="007C4281" w:rsidRPr="00BF344F">
        <w:rPr>
          <w:szCs w:val="28"/>
          <w:rtl/>
          <w:lang w:bidi="ar-LB"/>
        </w:rPr>
        <w:t>ي</w:t>
      </w:r>
      <w:r w:rsidRPr="00BF344F">
        <w:rPr>
          <w:szCs w:val="28"/>
          <w:rtl/>
          <w:lang w:bidi="ar-LB"/>
        </w:rPr>
        <w:t>ن لدى البلدية التي تشرف على التقيد بهما، ويسقط تلقائيا الحق في الإستثمار عند مخالفة هذه الشروط.</w:t>
      </w:r>
    </w:p>
    <w:p w:rsidR="00C91FA1" w:rsidRPr="00BF344F" w:rsidRDefault="00C91FA1" w:rsidP="00A04E6E">
      <w:pPr>
        <w:bidi/>
        <w:spacing w:before="0" w:after="200"/>
        <w:ind w:left="0" w:firstLine="720"/>
        <w:rPr>
          <w:szCs w:val="28"/>
          <w:rtl/>
          <w:lang w:bidi="ar-LB"/>
        </w:rPr>
      </w:pPr>
      <w:r w:rsidRPr="00BF344F">
        <w:rPr>
          <w:szCs w:val="28"/>
          <w:rtl/>
          <w:lang w:bidi="ar-LB"/>
        </w:rPr>
        <w:t xml:space="preserve">يطلب من جميع المؤسسات المصنفة العاملة في المنطقة إعادة تصحيح أوضاعها وتصنيفها وفق الأنظمة المرعية وتحديث الترخيص أو الإستثمار ملتزما بالشروط المذكورة أعلاه، وذلك خلال سنة من </w:t>
      </w:r>
      <w:r w:rsidR="00A04E6E">
        <w:rPr>
          <w:rFonts w:hint="cs"/>
          <w:szCs w:val="28"/>
          <w:rtl/>
          <w:lang w:bidi="ar-LB"/>
        </w:rPr>
        <w:t xml:space="preserve">تاريخ </w:t>
      </w:r>
      <w:r w:rsidRPr="00BF344F">
        <w:rPr>
          <w:szCs w:val="28"/>
          <w:rtl/>
          <w:lang w:bidi="ar-LB"/>
        </w:rPr>
        <w:t xml:space="preserve">صدور هذا النظام، مع تطبيق المادتين الرابعة والثلاثون والخامسة والثلاثون من </w:t>
      </w:r>
      <w:r w:rsidRPr="00BF344F">
        <w:rPr>
          <w:szCs w:val="28"/>
          <w:rtl/>
        </w:rPr>
        <w:t xml:space="preserve">المرسوم رقم 8018 تاريخ </w:t>
      </w:r>
      <w:r w:rsidR="0088255A" w:rsidRPr="00BF344F">
        <w:rPr>
          <w:szCs w:val="28"/>
          <w:rtl/>
          <w:lang w:bidi="ar-LB"/>
        </w:rPr>
        <w:t>12/6/2002</w:t>
      </w:r>
      <w:r w:rsidRPr="00BF344F">
        <w:rPr>
          <w:szCs w:val="28"/>
          <w:rtl/>
        </w:rPr>
        <w:t>.</w:t>
      </w:r>
      <w:r w:rsidRPr="00BF344F">
        <w:rPr>
          <w:szCs w:val="28"/>
          <w:rtl/>
          <w:lang w:bidi="ar-LB"/>
        </w:rPr>
        <w:t xml:space="preserve"> </w:t>
      </w:r>
      <w:r w:rsidRPr="00BF344F">
        <w:rPr>
          <w:szCs w:val="28"/>
          <w:rtl/>
        </w:rPr>
        <w:t xml:space="preserve">وبشكل خاص يفرض </w:t>
      </w:r>
      <w:r w:rsidRPr="00BF344F">
        <w:rPr>
          <w:szCs w:val="28"/>
          <w:rtl/>
          <w:lang w:bidi="ar-LB"/>
        </w:rPr>
        <w:t xml:space="preserve">على جميع المصانع للدباغة أن </w:t>
      </w:r>
      <w:r w:rsidR="00A04E6E">
        <w:rPr>
          <w:rFonts w:hint="cs"/>
          <w:szCs w:val="28"/>
          <w:rtl/>
          <w:lang w:bidi="ar-LB"/>
        </w:rPr>
        <w:t>ت</w:t>
      </w:r>
      <w:r w:rsidRPr="00BF344F">
        <w:rPr>
          <w:szCs w:val="28"/>
          <w:rtl/>
          <w:lang w:bidi="ar-LB"/>
        </w:rPr>
        <w:t>تقيد بقرار وزارة البيئة رقم 75/1 "الشروط البيئية لرخص الإنشاء و/أو الإستثمار لمصنع دباغة".</w:t>
      </w:r>
    </w:p>
    <w:p w:rsidR="004111E8" w:rsidRPr="00BF344F" w:rsidRDefault="004111E8" w:rsidP="00093570">
      <w:pPr>
        <w:pStyle w:val="ListParagraph"/>
        <w:bidi/>
        <w:spacing w:after="240" w:line="240" w:lineRule="auto"/>
        <w:ind w:left="0" w:firstLine="720"/>
        <w:jc w:val="both"/>
        <w:rPr>
          <w:rFonts w:ascii="Times New Roman" w:hAnsi="Times New Roman" w:cs="Times New Roman"/>
          <w:sz w:val="28"/>
          <w:szCs w:val="28"/>
          <w:rtl/>
          <w:lang w:bidi="ar-LB"/>
        </w:rPr>
      </w:pPr>
      <w:r w:rsidRPr="00BF344F">
        <w:rPr>
          <w:rFonts w:ascii="Times New Roman" w:hAnsi="Times New Roman" w:cs="Times New Roman"/>
          <w:sz w:val="28"/>
          <w:szCs w:val="28"/>
          <w:rtl/>
          <w:lang w:bidi="ar-LB"/>
        </w:rPr>
        <w:t>يمنع في جميع المناطق إقامة أية إنشاءات ذات طابع مؤقت كالمستوعبات المعدة للسكن أو ما شابهها سواء كانت ثابتة أو متحركة كما يمنع إقامة أكواخ التنك والخشب والخيم وما شابهها. تستثنى من هذا الشرط الإنشاءات التي تستخدم حصرا خلال فترة الإعمار.</w:t>
      </w:r>
    </w:p>
    <w:p w:rsidR="00C91FA1" w:rsidRPr="00BF344F" w:rsidRDefault="00BB4476" w:rsidP="00E603CB">
      <w:pPr>
        <w:pStyle w:val="ListParagraph"/>
        <w:numPr>
          <w:ilvl w:val="0"/>
          <w:numId w:val="11"/>
        </w:numPr>
        <w:bidi/>
        <w:spacing w:after="120" w:line="240" w:lineRule="auto"/>
        <w:ind w:left="714" w:hanging="357"/>
        <w:contextualSpacing/>
        <w:rPr>
          <w:rFonts w:ascii="Times New Roman" w:hAnsi="Times New Roman" w:cs="Times New Roman"/>
          <w:szCs w:val="28"/>
          <w:lang w:bidi="ar-LB"/>
        </w:rPr>
      </w:pPr>
      <w:r>
        <w:rPr>
          <w:rFonts w:ascii="Times New Roman" w:hAnsi="Times New Roman" w:cs="Times New Roman"/>
          <w:szCs w:val="28"/>
          <w:rtl/>
          <w:lang w:bidi="ar-LB"/>
        </w:rPr>
        <w:t>ال</w:t>
      </w:r>
      <w:r w:rsidR="00C91FA1" w:rsidRPr="00BF344F">
        <w:rPr>
          <w:rFonts w:ascii="Times New Roman" w:hAnsi="Times New Roman" w:cs="Times New Roman"/>
          <w:szCs w:val="28"/>
          <w:rtl/>
          <w:lang w:bidi="ar-LB"/>
        </w:rPr>
        <w:t>مرآب:</w:t>
      </w:r>
    </w:p>
    <w:p w:rsidR="00C91FA1" w:rsidRDefault="00C91FA1" w:rsidP="00337BA2">
      <w:pPr>
        <w:bidi/>
        <w:spacing w:before="0" w:after="240"/>
        <w:ind w:left="0" w:firstLine="720"/>
        <w:rPr>
          <w:szCs w:val="28"/>
          <w:rtl/>
          <w:lang w:bidi="ar-LB"/>
        </w:rPr>
      </w:pPr>
      <w:r w:rsidRPr="00BF344F">
        <w:rPr>
          <w:szCs w:val="28"/>
          <w:rtl/>
          <w:lang w:bidi="ar-LB"/>
        </w:rPr>
        <w:t xml:space="preserve">في المؤسسات الصناعية والمستودعات، إضافة إلى مواقف السيارات المطلوب توفيرها وفق قانون البناء، على طالب الرخصة تحديد عدد الشاحنات المطلوب لخدمة المؤسسة ضمن دراسة الأثر المشار إليها أعلاه (فقرة </w:t>
      </w:r>
      <w:r w:rsidR="00337BA2">
        <w:rPr>
          <w:rFonts w:hint="cs"/>
          <w:szCs w:val="28"/>
          <w:rtl/>
          <w:lang w:bidi="ar-LB"/>
        </w:rPr>
        <w:t>1</w:t>
      </w:r>
      <w:r w:rsidRPr="00BF344F">
        <w:rPr>
          <w:szCs w:val="28"/>
          <w:rtl/>
          <w:lang w:bidi="ar-LB"/>
        </w:rPr>
        <w:t>-أ)، وبعد الموافقة من الجهات المعنية تأمين هذه المواقف داخل العقار وتحديدها ضمن طلب الرخصة.</w:t>
      </w:r>
    </w:p>
    <w:p w:rsidR="00337BA2" w:rsidRPr="00BF344F" w:rsidRDefault="00337BA2" w:rsidP="00337BA2">
      <w:pPr>
        <w:bidi/>
        <w:spacing w:before="0" w:after="240"/>
        <w:ind w:left="0" w:firstLine="720"/>
        <w:rPr>
          <w:szCs w:val="28"/>
          <w:rtl/>
          <w:lang w:bidi="ar-LB"/>
        </w:rPr>
      </w:pPr>
    </w:p>
    <w:p w:rsidR="00C91FA1" w:rsidRPr="00BF344F" w:rsidRDefault="00C91FA1" w:rsidP="00E603CB">
      <w:pPr>
        <w:pStyle w:val="ListParagraph"/>
        <w:numPr>
          <w:ilvl w:val="0"/>
          <w:numId w:val="11"/>
        </w:numPr>
        <w:bidi/>
        <w:spacing w:after="120" w:line="240" w:lineRule="auto"/>
        <w:ind w:left="714" w:hanging="357"/>
        <w:contextualSpacing/>
        <w:rPr>
          <w:rFonts w:ascii="Times New Roman" w:hAnsi="Times New Roman" w:cs="Times New Roman"/>
          <w:szCs w:val="28"/>
          <w:rtl/>
          <w:lang w:bidi="ar-LB"/>
        </w:rPr>
      </w:pPr>
      <w:r w:rsidRPr="00BF344F">
        <w:rPr>
          <w:rFonts w:ascii="Times New Roman" w:hAnsi="Times New Roman" w:cs="Times New Roman"/>
          <w:szCs w:val="28"/>
          <w:rtl/>
          <w:lang w:bidi="ar-LB"/>
        </w:rPr>
        <w:lastRenderedPageBreak/>
        <w:t>طابق الأعمدة:</w:t>
      </w:r>
    </w:p>
    <w:p w:rsidR="00C91FA1" w:rsidRPr="00BF344F" w:rsidRDefault="00C91FA1" w:rsidP="00093570">
      <w:pPr>
        <w:bidi/>
        <w:spacing w:before="0" w:after="240"/>
        <w:ind w:left="0" w:firstLine="720"/>
        <w:rPr>
          <w:szCs w:val="28"/>
          <w:rtl/>
          <w:lang w:bidi="ar-LB"/>
        </w:rPr>
      </w:pPr>
      <w:r w:rsidRPr="00BF344F">
        <w:rPr>
          <w:szCs w:val="28"/>
          <w:rtl/>
          <w:lang w:bidi="ar-LB"/>
        </w:rPr>
        <w:t>في جميع المناطق تدخل مساحة طابق الأعمدة ضمن المساحات المستثمرة.</w:t>
      </w:r>
    </w:p>
    <w:p w:rsidR="00C042FA" w:rsidRPr="00BF344F" w:rsidRDefault="00C91FA1" w:rsidP="00E603CB">
      <w:pPr>
        <w:pStyle w:val="ListParagraph"/>
        <w:numPr>
          <w:ilvl w:val="0"/>
          <w:numId w:val="11"/>
        </w:numPr>
        <w:bidi/>
        <w:spacing w:after="120" w:line="240" w:lineRule="auto"/>
        <w:ind w:left="714" w:hanging="357"/>
        <w:contextualSpacing/>
        <w:rPr>
          <w:rFonts w:ascii="Times New Roman" w:hAnsi="Times New Roman" w:cs="Times New Roman"/>
          <w:szCs w:val="28"/>
          <w:rtl/>
          <w:lang w:bidi="ar-LB"/>
        </w:rPr>
      </w:pPr>
      <w:r w:rsidRPr="00BF344F">
        <w:rPr>
          <w:rFonts w:ascii="Times New Roman" w:hAnsi="Times New Roman" w:cs="Times New Roman"/>
          <w:szCs w:val="28"/>
          <w:rtl/>
          <w:lang w:bidi="ar-LB"/>
        </w:rPr>
        <w:t>الشرفات:</w:t>
      </w:r>
    </w:p>
    <w:p w:rsidR="00C91FA1" w:rsidRPr="00BF344F" w:rsidRDefault="00C91FA1" w:rsidP="00C042FA">
      <w:pPr>
        <w:bidi/>
        <w:spacing w:before="0" w:after="200"/>
        <w:ind w:left="0" w:firstLine="720"/>
        <w:rPr>
          <w:szCs w:val="28"/>
          <w:rtl/>
          <w:lang w:bidi="ar-LB"/>
        </w:rPr>
      </w:pPr>
      <w:r w:rsidRPr="00BF344F">
        <w:rPr>
          <w:szCs w:val="28"/>
          <w:rtl/>
          <w:lang w:bidi="ar-LB"/>
        </w:rPr>
        <w:t xml:space="preserve"> في جميع المناطق تدخل مساحة الشرفات ضمن المساحات المستثمرة.</w:t>
      </w:r>
    </w:p>
    <w:p w:rsidR="00C042FA" w:rsidRPr="00BF344F" w:rsidRDefault="00C042FA" w:rsidP="00E603CB">
      <w:pPr>
        <w:pStyle w:val="ListParagraph"/>
        <w:numPr>
          <w:ilvl w:val="0"/>
          <w:numId w:val="11"/>
        </w:numPr>
        <w:bidi/>
        <w:spacing w:after="120" w:line="240" w:lineRule="auto"/>
        <w:ind w:left="714" w:hanging="357"/>
        <w:contextualSpacing/>
        <w:rPr>
          <w:rFonts w:ascii="Times New Roman" w:hAnsi="Times New Roman" w:cs="Times New Roman"/>
          <w:szCs w:val="28"/>
          <w:rtl/>
          <w:lang w:bidi="ar-LB"/>
        </w:rPr>
      </w:pPr>
      <w:r w:rsidRPr="00BF344F">
        <w:rPr>
          <w:rFonts w:ascii="Times New Roman" w:hAnsi="Times New Roman" w:cs="Times New Roman"/>
          <w:szCs w:val="28"/>
          <w:rtl/>
          <w:lang w:bidi="ar-LB"/>
        </w:rPr>
        <w:t>واجهات الأبنية:</w:t>
      </w:r>
    </w:p>
    <w:p w:rsidR="00C042FA" w:rsidRPr="00BF344F" w:rsidRDefault="00C042FA" w:rsidP="00093570">
      <w:pPr>
        <w:bidi/>
        <w:spacing w:before="0" w:after="240"/>
        <w:ind w:left="0" w:firstLine="720"/>
        <w:rPr>
          <w:szCs w:val="28"/>
          <w:rtl/>
          <w:lang w:bidi="ar-LB"/>
        </w:rPr>
      </w:pPr>
      <w:r w:rsidRPr="00BF344F">
        <w:rPr>
          <w:szCs w:val="28"/>
          <w:rtl/>
          <w:lang w:bidi="ar-LB"/>
        </w:rPr>
        <w:t>على جميع واجهات البناء أن تكون متناسقة ومتكاملة وموحدة في التصميم والمواد من جميع الجهات.</w:t>
      </w:r>
      <w:r w:rsidR="00093570" w:rsidRPr="00BF344F">
        <w:rPr>
          <w:szCs w:val="28"/>
          <w:rtl/>
          <w:lang w:bidi="ar-LB"/>
        </w:rPr>
        <w:t xml:space="preserve"> على أن يقدم ضمن ملف الترخيص تحديد مواد وألوان التكسية وتحدد مواقعها على جميع الواجهات.</w:t>
      </w:r>
    </w:p>
    <w:p w:rsidR="00C91FA1" w:rsidRPr="00BF344F" w:rsidRDefault="00C91FA1" w:rsidP="00E603CB">
      <w:pPr>
        <w:pStyle w:val="ListParagraph"/>
        <w:numPr>
          <w:ilvl w:val="0"/>
          <w:numId w:val="11"/>
        </w:numPr>
        <w:bidi/>
        <w:spacing w:after="120" w:line="240" w:lineRule="auto"/>
        <w:ind w:left="714" w:hanging="357"/>
        <w:contextualSpacing/>
        <w:rPr>
          <w:rFonts w:ascii="Times New Roman" w:hAnsi="Times New Roman" w:cs="Times New Roman"/>
          <w:szCs w:val="28"/>
          <w:rtl/>
          <w:lang w:bidi="ar-LB"/>
        </w:rPr>
      </w:pPr>
      <w:r w:rsidRPr="00BF344F">
        <w:rPr>
          <w:rFonts w:ascii="Times New Roman" w:hAnsi="Times New Roman" w:cs="Times New Roman"/>
          <w:szCs w:val="28"/>
          <w:rtl/>
          <w:lang w:bidi="ar-LB"/>
        </w:rPr>
        <w:t>المجالات العامة:</w:t>
      </w:r>
    </w:p>
    <w:p w:rsidR="00C91FA1" w:rsidRPr="00BF344F" w:rsidRDefault="00C91FA1" w:rsidP="00337BA2">
      <w:pPr>
        <w:bidi/>
        <w:spacing w:before="0" w:after="240"/>
        <w:ind w:left="0" w:firstLine="720"/>
        <w:rPr>
          <w:szCs w:val="28"/>
          <w:rtl/>
          <w:lang w:bidi="ar-LB"/>
        </w:rPr>
      </w:pPr>
      <w:r w:rsidRPr="00BF344F">
        <w:rPr>
          <w:szCs w:val="28"/>
          <w:rtl/>
          <w:lang w:bidi="ar-LB"/>
        </w:rPr>
        <w:t>يمنع إستعمال المجالات العامة</w:t>
      </w:r>
      <w:r w:rsidR="00337BA2">
        <w:rPr>
          <w:rFonts w:hint="cs"/>
          <w:szCs w:val="28"/>
          <w:rtl/>
          <w:lang w:bidi="ar-LB"/>
        </w:rPr>
        <w:t xml:space="preserve"> وتراجعاتها</w:t>
      </w:r>
      <w:r w:rsidRPr="00BF344F">
        <w:rPr>
          <w:szCs w:val="28"/>
          <w:rtl/>
          <w:lang w:bidi="ar-LB"/>
        </w:rPr>
        <w:t xml:space="preserve"> كإمتداد لأعمال المؤسسات.</w:t>
      </w:r>
    </w:p>
    <w:p w:rsidR="00C91FA1" w:rsidRPr="00BF344F" w:rsidRDefault="00C91FA1" w:rsidP="00E603CB">
      <w:pPr>
        <w:pStyle w:val="ListParagraph"/>
        <w:numPr>
          <w:ilvl w:val="0"/>
          <w:numId w:val="11"/>
        </w:numPr>
        <w:bidi/>
        <w:spacing w:after="120" w:line="240" w:lineRule="auto"/>
        <w:ind w:left="714" w:hanging="357"/>
        <w:contextualSpacing/>
        <w:rPr>
          <w:rFonts w:ascii="Times New Roman" w:hAnsi="Times New Roman" w:cs="Times New Roman"/>
          <w:szCs w:val="28"/>
          <w:rtl/>
          <w:lang w:bidi="ar-LB"/>
        </w:rPr>
      </w:pPr>
      <w:r w:rsidRPr="00BF344F">
        <w:rPr>
          <w:rFonts w:ascii="Times New Roman" w:hAnsi="Times New Roman" w:cs="Times New Roman"/>
          <w:szCs w:val="28"/>
          <w:rtl/>
          <w:lang w:bidi="ar-LB"/>
        </w:rPr>
        <w:t>التراجعات ومداخل العقارات:</w:t>
      </w:r>
    </w:p>
    <w:p w:rsidR="00C91FA1" w:rsidRPr="00BF344F" w:rsidRDefault="00C91FA1" w:rsidP="00896BEA">
      <w:pPr>
        <w:bidi/>
        <w:spacing w:before="0"/>
        <w:ind w:left="0" w:firstLine="720"/>
        <w:rPr>
          <w:szCs w:val="28"/>
          <w:rtl/>
          <w:lang w:bidi="ar-LB"/>
        </w:rPr>
      </w:pPr>
      <w:r w:rsidRPr="00BF344F">
        <w:rPr>
          <w:szCs w:val="28"/>
          <w:rtl/>
          <w:lang w:bidi="ar-LB"/>
        </w:rPr>
        <w:t>لا يسمح بإقامة أية إنشاءات سواء مؤقتة أو دائمة ضمن التراجع عن الطرقات، كما لا يسمح بإقامة مواقف للسيارات ضمن هذا التراجع، إنما يسمح بالمرور ضمنه عبر مدخل ومخرج واحد. يحصر عدد المداخل/المخارج بواحد لكل جزء من واجهة العقار لا يتعدى طوله (</w:t>
      </w:r>
      <w:r w:rsidR="00896BEA" w:rsidRPr="00BF344F">
        <w:rPr>
          <w:szCs w:val="28"/>
          <w:rtl/>
          <w:lang w:bidi="ar-LB"/>
        </w:rPr>
        <w:t>5</w:t>
      </w:r>
      <w:r w:rsidRPr="00BF344F">
        <w:rPr>
          <w:szCs w:val="28"/>
          <w:rtl/>
          <w:lang w:bidi="ar-LB"/>
        </w:rPr>
        <w:t xml:space="preserve">0 م) </w:t>
      </w:r>
      <w:r w:rsidR="00896BEA" w:rsidRPr="00BF344F">
        <w:rPr>
          <w:szCs w:val="28"/>
          <w:rtl/>
          <w:lang w:bidi="ar-LB"/>
        </w:rPr>
        <w:t>خمسون</w:t>
      </w:r>
      <w:r w:rsidRPr="00BF344F">
        <w:rPr>
          <w:szCs w:val="28"/>
          <w:rtl/>
          <w:lang w:bidi="ar-LB"/>
        </w:rPr>
        <w:t xml:space="preserve"> مترا على الطريق العام. ويجب أن لا يتعدى عرض المدخل/المخرج </w:t>
      </w:r>
      <w:r w:rsidR="00CE6497" w:rsidRPr="00BF344F">
        <w:rPr>
          <w:szCs w:val="28"/>
          <w:rtl/>
          <w:lang w:bidi="ar-LB"/>
        </w:rPr>
        <w:t>سبعة</w:t>
      </w:r>
      <w:r w:rsidRPr="00BF344F">
        <w:rPr>
          <w:szCs w:val="28"/>
          <w:rtl/>
          <w:lang w:bidi="ar-LB"/>
        </w:rPr>
        <w:t xml:space="preserve"> أمتار (</w:t>
      </w:r>
      <w:r w:rsidR="00CE6497" w:rsidRPr="00BF344F">
        <w:rPr>
          <w:szCs w:val="28"/>
          <w:rtl/>
          <w:lang w:bidi="ar-LB"/>
        </w:rPr>
        <w:t>7</w:t>
      </w:r>
      <w:r w:rsidRPr="00BF344F">
        <w:rPr>
          <w:szCs w:val="28"/>
          <w:rtl/>
          <w:lang w:bidi="ar-LB"/>
        </w:rPr>
        <w:t xml:space="preserve"> م.).</w:t>
      </w:r>
    </w:p>
    <w:p w:rsidR="00C91FA1" w:rsidRPr="00BF344F" w:rsidRDefault="00C91FA1" w:rsidP="004138F8">
      <w:pPr>
        <w:bidi/>
        <w:spacing w:before="0"/>
        <w:ind w:left="0" w:firstLine="720"/>
        <w:rPr>
          <w:szCs w:val="28"/>
          <w:rtl/>
          <w:lang w:bidi="ar-LB"/>
        </w:rPr>
      </w:pPr>
      <w:r w:rsidRPr="00BF344F">
        <w:rPr>
          <w:szCs w:val="28"/>
          <w:rtl/>
          <w:lang w:bidi="ar-LB"/>
        </w:rPr>
        <w:t>لا يسمح بالمدخل/المخرج للسيارات على تقاطع الطرقات، على أن يبعد كحد أدنى عشرون مترا (20</w:t>
      </w:r>
      <w:r w:rsidR="00CE6497" w:rsidRPr="00BF344F">
        <w:rPr>
          <w:szCs w:val="28"/>
          <w:rtl/>
          <w:lang w:bidi="ar-LB"/>
        </w:rPr>
        <w:t xml:space="preserve"> </w:t>
      </w:r>
      <w:r w:rsidRPr="00BF344F">
        <w:rPr>
          <w:szCs w:val="28"/>
          <w:rtl/>
          <w:lang w:bidi="ar-LB"/>
        </w:rPr>
        <w:t>م) من زاوية التقاطع، باستثناء العقارات التي يتدنى طول واجهتها عن 20</w:t>
      </w:r>
      <w:r w:rsidR="00CE6497" w:rsidRPr="00BF344F">
        <w:rPr>
          <w:szCs w:val="28"/>
          <w:rtl/>
          <w:lang w:bidi="ar-LB"/>
        </w:rPr>
        <w:t xml:space="preserve"> </w:t>
      </w:r>
      <w:r w:rsidRPr="00BF344F">
        <w:rPr>
          <w:szCs w:val="28"/>
          <w:rtl/>
          <w:lang w:bidi="ar-LB"/>
        </w:rPr>
        <w:t>م</w:t>
      </w:r>
      <w:r w:rsidR="00A04E6E">
        <w:rPr>
          <w:rFonts w:hint="cs"/>
          <w:szCs w:val="28"/>
          <w:rtl/>
          <w:lang w:bidi="ar-LB"/>
        </w:rPr>
        <w:t>.</w:t>
      </w:r>
      <w:r w:rsidRPr="00BF344F">
        <w:rPr>
          <w:szCs w:val="28"/>
          <w:rtl/>
          <w:lang w:bidi="ar-LB"/>
        </w:rPr>
        <w:t xml:space="preserve"> حيث يحدد المدخل/المخرج على طرف زاوية العقار الأبعد من زاوية التقاطع.</w:t>
      </w:r>
    </w:p>
    <w:p w:rsidR="00C91FA1" w:rsidRDefault="00C91FA1" w:rsidP="00DF40AF">
      <w:pPr>
        <w:bidi/>
        <w:spacing w:before="0"/>
        <w:ind w:left="0" w:firstLine="720"/>
        <w:rPr>
          <w:szCs w:val="28"/>
          <w:rtl/>
          <w:lang w:bidi="ar-LB"/>
        </w:rPr>
      </w:pPr>
      <w:r w:rsidRPr="00BF344F">
        <w:rPr>
          <w:szCs w:val="28"/>
          <w:rtl/>
          <w:lang w:bidi="ar-LB"/>
        </w:rPr>
        <w:t>العقارات التي تقع على تقاطع طرقات، يفرض المدخل/المخرج للسيارات على الطريق الأقل أهمية.</w:t>
      </w:r>
    </w:p>
    <w:p w:rsidR="00322F9C" w:rsidRPr="00BF344F" w:rsidRDefault="00322F9C" w:rsidP="00337BA2">
      <w:pPr>
        <w:bidi/>
        <w:spacing w:before="0" w:after="240"/>
        <w:ind w:left="0" w:firstLine="720"/>
        <w:rPr>
          <w:szCs w:val="28"/>
          <w:rtl/>
          <w:lang w:bidi="ar-LB"/>
        </w:rPr>
      </w:pPr>
      <w:r>
        <w:rPr>
          <w:rFonts w:hint="cs"/>
          <w:szCs w:val="28"/>
          <w:rtl/>
          <w:lang w:bidi="ar-LB"/>
        </w:rPr>
        <w:t xml:space="preserve">عندما تكون الطريق خاصة تحمل رقما عقاريا </w:t>
      </w:r>
      <w:r w:rsidR="00337BA2">
        <w:rPr>
          <w:rFonts w:hint="cs"/>
          <w:szCs w:val="28"/>
          <w:rtl/>
          <w:lang w:bidi="ar-LB"/>
        </w:rPr>
        <w:t>ويشترك بملكيتها العقار أو ينتفع بالمرور عليها تعتبر طريقاً عاماً ويقتضي التقيد بالتراجعات عنها، وفي حال عدم الانتفاع تعتبر عقاراً خاصا</w:t>
      </w:r>
      <w:r w:rsidR="00DF40AF">
        <w:rPr>
          <w:rFonts w:hint="cs"/>
          <w:szCs w:val="28"/>
          <w:rtl/>
          <w:lang w:bidi="ar-LB"/>
        </w:rPr>
        <w:t>.</w:t>
      </w:r>
    </w:p>
    <w:p w:rsidR="007C4281" w:rsidRPr="00BF344F" w:rsidRDefault="007C4281" w:rsidP="00E603CB">
      <w:pPr>
        <w:pStyle w:val="ListParagraph"/>
        <w:numPr>
          <w:ilvl w:val="0"/>
          <w:numId w:val="11"/>
        </w:numPr>
        <w:bidi/>
        <w:spacing w:after="120" w:line="240" w:lineRule="auto"/>
        <w:ind w:left="714" w:hanging="357"/>
        <w:contextualSpacing/>
        <w:rPr>
          <w:rFonts w:ascii="Times New Roman" w:hAnsi="Times New Roman" w:cs="Times New Roman"/>
          <w:szCs w:val="28"/>
          <w:rtl/>
          <w:lang w:bidi="ar-LB"/>
        </w:rPr>
      </w:pPr>
      <w:r w:rsidRPr="00BF344F">
        <w:rPr>
          <w:rFonts w:ascii="Times New Roman" w:hAnsi="Times New Roman" w:cs="Times New Roman"/>
          <w:szCs w:val="28"/>
          <w:rtl/>
          <w:lang w:bidi="ar-LB"/>
        </w:rPr>
        <w:t>إضافة بناء على منشأ قائم.</w:t>
      </w:r>
    </w:p>
    <w:p w:rsidR="007C4281" w:rsidRPr="00BF344F" w:rsidRDefault="007C4281" w:rsidP="00BF344F">
      <w:pPr>
        <w:bidi/>
        <w:spacing w:before="0" w:after="0"/>
        <w:ind w:left="0" w:firstLine="720"/>
        <w:contextualSpacing/>
        <w:jc w:val="lowKashida"/>
        <w:rPr>
          <w:szCs w:val="28"/>
          <w:rtl/>
          <w:lang w:bidi="ar-LB"/>
        </w:rPr>
      </w:pPr>
      <w:r w:rsidRPr="00BF344F">
        <w:rPr>
          <w:szCs w:val="28"/>
          <w:rtl/>
          <w:lang w:bidi="ar-LB"/>
        </w:rPr>
        <w:t xml:space="preserve">يسمح بإضافة بناء علوي على الأبنية الموجودة والتي أوضاعها قانونية، ضمن أحكام هذا النظام وأحكام قانون البناء العام والإرتفاقات الخاصة (السلامة الجوية </w:t>
      </w:r>
      <w:r w:rsidRPr="00BF344F">
        <w:rPr>
          <w:szCs w:val="28"/>
          <w:lang w:bidi="ar-LB"/>
        </w:rPr>
        <w:t>–</w:t>
      </w:r>
      <w:r w:rsidRPr="00BF344F">
        <w:rPr>
          <w:szCs w:val="28"/>
          <w:rtl/>
          <w:lang w:bidi="ar-LB"/>
        </w:rPr>
        <w:t xml:space="preserve"> الإذاعة </w:t>
      </w:r>
      <w:r w:rsidRPr="00BF344F">
        <w:rPr>
          <w:szCs w:val="28"/>
          <w:lang w:bidi="ar-LB"/>
        </w:rPr>
        <w:t>–</w:t>
      </w:r>
      <w:r w:rsidRPr="00BF344F">
        <w:rPr>
          <w:szCs w:val="28"/>
          <w:rtl/>
          <w:lang w:bidi="ar-LB"/>
        </w:rPr>
        <w:t xml:space="preserve"> الرادار </w:t>
      </w:r>
      <w:r w:rsidRPr="00BF344F">
        <w:rPr>
          <w:szCs w:val="28"/>
          <w:lang w:bidi="ar-LB"/>
        </w:rPr>
        <w:t>–</w:t>
      </w:r>
      <w:r w:rsidRPr="00BF344F">
        <w:rPr>
          <w:szCs w:val="28"/>
          <w:rtl/>
          <w:lang w:bidi="ar-LB"/>
        </w:rPr>
        <w:t xml:space="preserve"> الخ </w:t>
      </w:r>
      <w:r w:rsidRPr="00BF344F">
        <w:rPr>
          <w:szCs w:val="28"/>
          <w:lang w:bidi="ar-LB"/>
        </w:rPr>
        <w:t>…</w:t>
      </w:r>
      <w:r w:rsidRPr="00BF344F">
        <w:rPr>
          <w:szCs w:val="28"/>
          <w:rtl/>
          <w:lang w:bidi="ar-LB"/>
        </w:rPr>
        <w:t xml:space="preserve"> ) شرط:</w:t>
      </w:r>
    </w:p>
    <w:p w:rsidR="007C4281" w:rsidRPr="00BF344F" w:rsidRDefault="007C4281" w:rsidP="00E603CB">
      <w:pPr>
        <w:pStyle w:val="ListParagraph"/>
        <w:numPr>
          <w:ilvl w:val="0"/>
          <w:numId w:val="6"/>
        </w:numPr>
        <w:bidi/>
        <w:spacing w:after="0" w:line="240" w:lineRule="auto"/>
        <w:ind w:left="1077" w:hanging="357"/>
        <w:jc w:val="both"/>
        <w:rPr>
          <w:rFonts w:ascii="Times New Roman" w:hAnsi="Times New Roman" w:cs="Times New Roman"/>
          <w:szCs w:val="28"/>
          <w:lang w:bidi="ar-LB"/>
        </w:rPr>
      </w:pPr>
      <w:r w:rsidRPr="00BF344F">
        <w:rPr>
          <w:rFonts w:ascii="Times New Roman" w:hAnsi="Times New Roman" w:cs="Times New Roman"/>
          <w:szCs w:val="28"/>
          <w:rtl/>
          <w:lang w:bidi="ar-LB"/>
        </w:rPr>
        <w:t>أن يتحمل البناء الموجود البناء الإضافي المطلوب دون القيام بأية أعمال تقوية في الأساسات والهيكل الموجودين تفرضها زيادة الطوابق العلوية.</w:t>
      </w:r>
    </w:p>
    <w:p w:rsidR="00BF344F" w:rsidRDefault="007C4281" w:rsidP="00E603CB">
      <w:pPr>
        <w:pStyle w:val="ListParagraph"/>
        <w:numPr>
          <w:ilvl w:val="0"/>
          <w:numId w:val="6"/>
        </w:numPr>
        <w:bidi/>
        <w:spacing w:after="0" w:line="240" w:lineRule="auto"/>
        <w:ind w:left="1077" w:hanging="357"/>
        <w:jc w:val="both"/>
        <w:rPr>
          <w:rFonts w:ascii="Times New Roman" w:hAnsi="Times New Roman" w:cs="Times New Roman"/>
          <w:szCs w:val="28"/>
          <w:lang w:bidi="ar-LB"/>
        </w:rPr>
      </w:pPr>
      <w:r w:rsidRPr="00BF344F">
        <w:rPr>
          <w:rFonts w:ascii="Times New Roman" w:hAnsi="Times New Roman" w:cs="Times New Roman"/>
          <w:szCs w:val="28"/>
          <w:rtl/>
          <w:lang w:bidi="ar-LB"/>
        </w:rPr>
        <w:t xml:space="preserve">أن يتقيد البناء العلوي الجديد بعامل الاستثمار العام الأقصى </w:t>
      </w:r>
      <w:r w:rsidR="00BF344F" w:rsidRPr="00BF344F">
        <w:rPr>
          <w:rFonts w:ascii="Times New Roman" w:hAnsi="Times New Roman" w:cs="Times New Roman" w:hint="cs"/>
          <w:szCs w:val="28"/>
          <w:rtl/>
          <w:lang w:bidi="ar-LB"/>
        </w:rPr>
        <w:t>وبارتفاع البناء</w:t>
      </w:r>
      <w:r w:rsidRPr="00BF344F">
        <w:rPr>
          <w:rFonts w:ascii="Times New Roman" w:hAnsi="Times New Roman" w:cs="Times New Roman"/>
          <w:szCs w:val="28"/>
          <w:rtl/>
          <w:lang w:bidi="ar-LB"/>
        </w:rPr>
        <w:t xml:space="preserve"> المفروض في منطقة العقار، وبالتراجعات المفروضة في نظام المنطقة.</w:t>
      </w:r>
    </w:p>
    <w:p w:rsidR="007C4281" w:rsidRPr="00BF344F" w:rsidRDefault="00BF344F" w:rsidP="00E603CB">
      <w:pPr>
        <w:pStyle w:val="ListParagraph"/>
        <w:numPr>
          <w:ilvl w:val="0"/>
          <w:numId w:val="6"/>
        </w:numPr>
        <w:bidi/>
        <w:spacing w:after="0" w:line="240" w:lineRule="auto"/>
        <w:ind w:left="1077" w:hanging="357"/>
        <w:jc w:val="both"/>
        <w:rPr>
          <w:rFonts w:ascii="Times New Roman" w:hAnsi="Times New Roman" w:cs="Times New Roman"/>
          <w:szCs w:val="28"/>
          <w:rtl/>
          <w:lang w:bidi="ar-LB"/>
        </w:rPr>
      </w:pPr>
      <w:r w:rsidRPr="00BF344F">
        <w:rPr>
          <w:rFonts w:ascii="Times New Roman" w:hAnsi="Times New Roman" w:cs="Times New Roman"/>
          <w:szCs w:val="28"/>
          <w:rtl/>
          <w:lang w:bidi="ar-LB"/>
        </w:rPr>
        <w:t xml:space="preserve"> </w:t>
      </w:r>
      <w:r w:rsidR="007C4281" w:rsidRPr="00BF344F">
        <w:rPr>
          <w:rFonts w:ascii="Times New Roman" w:hAnsi="Times New Roman" w:cs="Times New Roman"/>
          <w:szCs w:val="28"/>
          <w:rtl/>
          <w:lang w:bidi="ar-LB"/>
        </w:rPr>
        <w:t>أن يتكامل البناء الجديد مع البناء الموجود ويراعي طابعه، خاصة من ناحية الأحجام والواجهات، وأن يتم ترميم واجهات البناء الموجود بكاملها.</w:t>
      </w:r>
    </w:p>
    <w:p w:rsidR="00CE1BCB" w:rsidRPr="004138F8" w:rsidRDefault="007C4281" w:rsidP="004138F8">
      <w:pPr>
        <w:pStyle w:val="ListParagraph"/>
        <w:numPr>
          <w:ilvl w:val="0"/>
          <w:numId w:val="6"/>
        </w:numPr>
        <w:bidi/>
        <w:spacing w:after="240" w:line="240" w:lineRule="auto"/>
        <w:ind w:left="1077" w:hanging="357"/>
        <w:jc w:val="both"/>
        <w:rPr>
          <w:rFonts w:ascii="Times New Roman" w:hAnsi="Times New Roman" w:cs="Times New Roman"/>
          <w:szCs w:val="28"/>
          <w:rtl/>
          <w:lang w:bidi="ar-LB"/>
        </w:rPr>
      </w:pPr>
      <w:r w:rsidRPr="00BF344F">
        <w:rPr>
          <w:rFonts w:ascii="Times New Roman" w:hAnsi="Times New Roman" w:cs="Times New Roman"/>
          <w:szCs w:val="28"/>
          <w:rtl/>
          <w:lang w:bidi="ar-LB"/>
        </w:rPr>
        <w:lastRenderedPageBreak/>
        <w:t>أن تؤمن مواقف السيارات المطلوبة لجميع الوحدات الموجودة في العقار ضمن المباني القائمة والمراد إضافتها. تمنع إضافة بناء على المنشآت الموجودة في حال عدم التقيد بهذا البند.</w:t>
      </w:r>
    </w:p>
    <w:p w:rsidR="007C4281" w:rsidRPr="00BF344F" w:rsidRDefault="007C4281" w:rsidP="00E603CB">
      <w:pPr>
        <w:pStyle w:val="ListParagraph"/>
        <w:numPr>
          <w:ilvl w:val="0"/>
          <w:numId w:val="11"/>
        </w:numPr>
        <w:bidi/>
        <w:spacing w:after="120" w:line="240" w:lineRule="auto"/>
        <w:ind w:left="714" w:hanging="357"/>
        <w:rPr>
          <w:rFonts w:ascii="Times New Roman" w:hAnsi="Times New Roman" w:cs="Times New Roman"/>
          <w:szCs w:val="28"/>
          <w:rtl/>
          <w:lang w:bidi="ar-LB"/>
        </w:rPr>
      </w:pPr>
      <w:r w:rsidRPr="00BF344F">
        <w:rPr>
          <w:rFonts w:ascii="Times New Roman" w:hAnsi="Times New Roman" w:cs="Times New Roman"/>
          <w:szCs w:val="28"/>
          <w:rtl/>
          <w:lang w:bidi="ar-LB"/>
        </w:rPr>
        <w:t>العقارات الصالحة للبناء.</w:t>
      </w:r>
    </w:p>
    <w:p w:rsidR="007C4281" w:rsidRPr="00BF344F" w:rsidRDefault="007C4281" w:rsidP="00B03FAB">
      <w:pPr>
        <w:pStyle w:val="ListParagraph"/>
        <w:bidi/>
        <w:spacing w:after="120" w:line="240" w:lineRule="auto"/>
        <w:ind w:left="0" w:firstLine="720"/>
        <w:contextualSpacing/>
        <w:jc w:val="both"/>
        <w:rPr>
          <w:rFonts w:ascii="Times New Roman" w:hAnsi="Times New Roman" w:cs="Times New Roman"/>
          <w:szCs w:val="28"/>
          <w:rtl/>
          <w:lang w:bidi="ar-LB"/>
        </w:rPr>
      </w:pPr>
      <w:r w:rsidRPr="00BF344F">
        <w:rPr>
          <w:rFonts w:ascii="Times New Roman" w:hAnsi="Times New Roman" w:cs="Times New Roman"/>
          <w:szCs w:val="28"/>
          <w:rtl/>
          <w:lang w:bidi="ar-LB"/>
        </w:rPr>
        <w:t>القياسات الدنيا للقطع: إن الواج</w:t>
      </w:r>
      <w:r w:rsidR="00BF344F">
        <w:rPr>
          <w:rFonts w:ascii="Times New Roman" w:hAnsi="Times New Roman" w:cs="Times New Roman" w:hint="cs"/>
          <w:szCs w:val="28"/>
          <w:rtl/>
          <w:lang w:bidi="ar-LB"/>
        </w:rPr>
        <w:t>ه</w:t>
      </w:r>
      <w:r w:rsidRPr="00BF344F">
        <w:rPr>
          <w:rFonts w:ascii="Times New Roman" w:hAnsi="Times New Roman" w:cs="Times New Roman"/>
          <w:szCs w:val="28"/>
          <w:rtl/>
          <w:lang w:bidi="ar-LB"/>
        </w:rPr>
        <w:t>ة الدنيا والعمق الأدنى الواردين في النظام هما ضلعي المستطيل الممكن توقيعه ضمن مساحة العقار الصافية بعد حسم المساحة المصابة بالتخطيط المصدق.</w:t>
      </w:r>
    </w:p>
    <w:p w:rsidR="007C4281" w:rsidRDefault="007C4281" w:rsidP="00337BA2">
      <w:pPr>
        <w:pStyle w:val="ListParagraph"/>
        <w:bidi/>
        <w:spacing w:after="240" w:line="240" w:lineRule="auto"/>
        <w:ind w:left="0" w:firstLine="720"/>
        <w:jc w:val="both"/>
        <w:rPr>
          <w:rFonts w:ascii="Times New Roman" w:hAnsi="Times New Roman" w:cs="Times New Roman"/>
          <w:szCs w:val="28"/>
          <w:rtl/>
          <w:lang w:bidi="ar-LB"/>
        </w:rPr>
      </w:pPr>
      <w:r w:rsidRPr="00BF344F">
        <w:rPr>
          <w:rFonts w:ascii="Times New Roman" w:hAnsi="Times New Roman" w:cs="Times New Roman"/>
          <w:szCs w:val="28"/>
          <w:rtl/>
          <w:lang w:bidi="ar-LB"/>
        </w:rPr>
        <w:t xml:space="preserve">يطبق المرسوم رقم </w:t>
      </w:r>
      <w:r w:rsidR="00337BA2">
        <w:rPr>
          <w:rFonts w:ascii="Times New Roman" w:hAnsi="Times New Roman" w:cs="Times New Roman" w:hint="cs"/>
          <w:szCs w:val="28"/>
          <w:rtl/>
          <w:lang w:bidi="ar-LB"/>
        </w:rPr>
        <w:t>1769</w:t>
      </w:r>
      <w:r w:rsidRPr="00BF344F">
        <w:rPr>
          <w:rFonts w:ascii="Times New Roman" w:hAnsi="Times New Roman" w:cs="Times New Roman"/>
          <w:szCs w:val="28"/>
          <w:rtl/>
          <w:lang w:bidi="ar-LB"/>
        </w:rPr>
        <w:t xml:space="preserve"> تاريخ 1971 في العقارات غير المبنية وغير المستوفاة للشروط من حيث الشكل أو المساحة أو الأثنين معا.</w:t>
      </w:r>
    </w:p>
    <w:p w:rsidR="00B03FAB" w:rsidRPr="00B03FAB" w:rsidRDefault="00B03FAB" w:rsidP="00E603CB">
      <w:pPr>
        <w:pStyle w:val="ListParagraph"/>
        <w:numPr>
          <w:ilvl w:val="0"/>
          <w:numId w:val="11"/>
        </w:numPr>
        <w:bidi/>
        <w:spacing w:after="120" w:line="240" w:lineRule="auto"/>
        <w:ind w:left="714" w:hanging="357"/>
        <w:rPr>
          <w:rFonts w:ascii="Times New Roman" w:hAnsi="Times New Roman" w:cs="Times New Roman"/>
          <w:szCs w:val="28"/>
          <w:rtl/>
          <w:lang w:bidi="ar-LB"/>
        </w:rPr>
      </w:pPr>
      <w:r w:rsidRPr="00B03FAB">
        <w:rPr>
          <w:rFonts w:ascii="Times New Roman" w:hAnsi="Times New Roman" w:cs="Times New Roman" w:hint="cs"/>
          <w:szCs w:val="28"/>
          <w:rtl/>
          <w:lang w:bidi="ar-LB"/>
        </w:rPr>
        <w:t>: ترتيب المساحات غير المبنية والمزروعة ضمن العقار.</w:t>
      </w:r>
    </w:p>
    <w:p w:rsidR="00B03FAB" w:rsidRPr="00B03FAB" w:rsidRDefault="00B03FAB" w:rsidP="00B03FAB">
      <w:pPr>
        <w:pStyle w:val="ListParagraph"/>
        <w:bidi/>
        <w:spacing w:after="120" w:line="240" w:lineRule="auto"/>
        <w:ind w:left="0" w:firstLine="720"/>
        <w:jc w:val="both"/>
        <w:rPr>
          <w:rFonts w:ascii="Times New Roman" w:hAnsi="Times New Roman" w:cs="Times New Roman"/>
          <w:szCs w:val="28"/>
          <w:rtl/>
          <w:lang w:bidi="ar-LB"/>
        </w:rPr>
      </w:pPr>
      <w:r w:rsidRPr="00B03FAB">
        <w:rPr>
          <w:rFonts w:ascii="Times New Roman" w:hAnsi="Times New Roman" w:cs="Times New Roman" w:hint="cs"/>
          <w:szCs w:val="28"/>
          <w:rtl/>
          <w:lang w:bidi="ar-LB"/>
        </w:rPr>
        <w:t xml:space="preserve">يشكل تنظيم وترتيب المساحات غير المبنية ضمن العقار جزءا أساسيا من طلب الرخصة للبناء أو الإستثمار، ويشمل المداخل للمشاة والمركبات الآلية وحركتها داخل العقار والمساحات المزروعة والمرصوفة والتشجير. </w:t>
      </w:r>
      <w:r>
        <w:rPr>
          <w:rFonts w:ascii="Times New Roman" w:hAnsi="Times New Roman" w:cs="Times New Roman" w:hint="cs"/>
          <w:szCs w:val="28"/>
          <w:rtl/>
          <w:lang w:bidi="ar-LB"/>
        </w:rPr>
        <w:t>و</w:t>
      </w:r>
      <w:r w:rsidRPr="00B03FAB">
        <w:rPr>
          <w:rFonts w:ascii="Times New Roman" w:hAnsi="Times New Roman" w:cs="Times New Roman" w:hint="cs"/>
          <w:szCs w:val="28"/>
          <w:rtl/>
          <w:lang w:bidi="ar-LB"/>
        </w:rPr>
        <w:t>تلحظ على خرائط الترخيص المواقع المخصصة لزرع الأشجار ونوعها</w:t>
      </w:r>
      <w:r>
        <w:rPr>
          <w:rFonts w:ascii="Times New Roman" w:hAnsi="Times New Roman" w:cs="Times New Roman" w:hint="cs"/>
          <w:szCs w:val="28"/>
          <w:rtl/>
          <w:lang w:bidi="ar-LB"/>
        </w:rPr>
        <w:t>.</w:t>
      </w:r>
    </w:p>
    <w:p w:rsidR="00B03FAB" w:rsidRPr="00B03FAB" w:rsidRDefault="00B03FAB" w:rsidP="00B03FAB">
      <w:pPr>
        <w:bidi/>
        <w:spacing w:before="0" w:after="240"/>
        <w:ind w:left="0" w:firstLine="720"/>
        <w:jc w:val="lowKashida"/>
        <w:rPr>
          <w:szCs w:val="28"/>
          <w:rtl/>
          <w:lang w:bidi="ar-LB"/>
        </w:rPr>
      </w:pPr>
      <w:r w:rsidRPr="00B03FAB">
        <w:rPr>
          <w:rFonts w:hint="cs"/>
          <w:szCs w:val="28"/>
          <w:rtl/>
          <w:lang w:bidi="ar-LB"/>
        </w:rPr>
        <w:t>الحصول على رخصة الإسكان مشروط بتنفيذ هذا البند، على أن لا يقل علو الشجرة عند إعطاء رخصة الإسكان عن</w:t>
      </w:r>
      <w:r>
        <w:rPr>
          <w:rFonts w:hint="cs"/>
          <w:szCs w:val="28"/>
          <w:rtl/>
          <w:lang w:bidi="ar-LB"/>
        </w:rPr>
        <w:t xml:space="preserve"> المتر الواحد ونصف المتر (1.5م)</w:t>
      </w:r>
      <w:r w:rsidRPr="00B03FAB">
        <w:rPr>
          <w:rFonts w:hint="cs"/>
          <w:szCs w:val="28"/>
          <w:rtl/>
          <w:lang w:bidi="ar-LB"/>
        </w:rPr>
        <w:t>.</w:t>
      </w:r>
    </w:p>
    <w:p w:rsidR="004513E1" w:rsidRPr="00BF344F" w:rsidRDefault="004513E1" w:rsidP="00E603CB">
      <w:pPr>
        <w:pStyle w:val="ListParagraph"/>
        <w:numPr>
          <w:ilvl w:val="0"/>
          <w:numId w:val="11"/>
        </w:numPr>
        <w:bidi/>
        <w:spacing w:after="120" w:line="240" w:lineRule="auto"/>
        <w:ind w:left="714" w:hanging="357"/>
        <w:rPr>
          <w:rFonts w:ascii="Times New Roman" w:hAnsi="Times New Roman" w:cs="Times New Roman"/>
          <w:szCs w:val="28"/>
          <w:lang w:bidi="ar-LB"/>
        </w:rPr>
      </w:pPr>
      <w:r w:rsidRPr="00BF344F">
        <w:rPr>
          <w:rFonts w:ascii="Times New Roman" w:hAnsi="Times New Roman" w:cs="Times New Roman"/>
          <w:szCs w:val="28"/>
          <w:rtl/>
          <w:lang w:bidi="ar-LB"/>
        </w:rPr>
        <w:t>الوصل بشبكات البنى التحتية</w:t>
      </w:r>
    </w:p>
    <w:p w:rsidR="004513E1" w:rsidRPr="00BF344F" w:rsidRDefault="004513E1" w:rsidP="00E603CB">
      <w:pPr>
        <w:pStyle w:val="ListParagraph"/>
        <w:numPr>
          <w:ilvl w:val="1"/>
          <w:numId w:val="13"/>
        </w:numPr>
        <w:bidi/>
        <w:spacing w:after="120" w:line="240" w:lineRule="auto"/>
        <w:ind w:left="714" w:hanging="357"/>
        <w:jc w:val="both"/>
        <w:rPr>
          <w:rFonts w:ascii="Times New Roman" w:hAnsi="Times New Roman" w:cs="Times New Roman"/>
          <w:sz w:val="28"/>
          <w:szCs w:val="28"/>
          <w:lang w:bidi="ar-LB"/>
        </w:rPr>
      </w:pPr>
      <w:r w:rsidRPr="00BF344F">
        <w:rPr>
          <w:rFonts w:ascii="Times New Roman" w:hAnsi="Times New Roman" w:cs="Times New Roman"/>
          <w:sz w:val="28"/>
          <w:szCs w:val="28"/>
          <w:rtl/>
          <w:lang w:bidi="ar-LB"/>
        </w:rPr>
        <w:t>شبكة مياه الشفة</w:t>
      </w:r>
    </w:p>
    <w:p w:rsidR="004513E1" w:rsidRDefault="004513E1" w:rsidP="00B146EE">
      <w:pPr>
        <w:bidi/>
        <w:spacing w:before="0" w:after="240"/>
        <w:ind w:left="0" w:firstLine="720"/>
        <w:rPr>
          <w:szCs w:val="28"/>
          <w:rtl/>
          <w:lang w:bidi="ar-LB"/>
        </w:rPr>
      </w:pPr>
      <w:r w:rsidRPr="00BF344F">
        <w:rPr>
          <w:szCs w:val="28"/>
          <w:rtl/>
          <w:lang w:bidi="ar-LB"/>
        </w:rPr>
        <w:t>يجب وصل أي إنشاءات أو أبنية أو تجهيزات حكما بشبكة التوزيع العامة لمياه الشفة.</w:t>
      </w:r>
    </w:p>
    <w:p w:rsidR="004513E1" w:rsidRPr="00BF344F" w:rsidRDefault="004513E1" w:rsidP="00E603CB">
      <w:pPr>
        <w:pStyle w:val="ListParagraph"/>
        <w:numPr>
          <w:ilvl w:val="1"/>
          <w:numId w:val="13"/>
        </w:numPr>
        <w:bidi/>
        <w:spacing w:after="120" w:line="240" w:lineRule="auto"/>
        <w:ind w:left="714" w:hanging="357"/>
        <w:jc w:val="both"/>
        <w:rPr>
          <w:rFonts w:ascii="Times New Roman" w:hAnsi="Times New Roman" w:cs="Times New Roman"/>
          <w:sz w:val="28"/>
          <w:szCs w:val="28"/>
          <w:rtl/>
          <w:lang w:bidi="ar-LB"/>
        </w:rPr>
      </w:pPr>
      <w:r w:rsidRPr="00BF344F">
        <w:rPr>
          <w:rFonts w:ascii="Times New Roman" w:hAnsi="Times New Roman" w:cs="Times New Roman"/>
          <w:sz w:val="28"/>
          <w:szCs w:val="28"/>
          <w:rtl/>
          <w:lang w:bidi="ar-LB"/>
        </w:rPr>
        <w:t>المياه المبتذلة</w:t>
      </w:r>
    </w:p>
    <w:p w:rsidR="004513E1" w:rsidRPr="00BF344F" w:rsidRDefault="004513E1" w:rsidP="004513E1">
      <w:pPr>
        <w:pStyle w:val="ListParagraph"/>
        <w:bidi/>
        <w:spacing w:after="120" w:line="240" w:lineRule="auto"/>
        <w:ind w:left="0" w:firstLine="720"/>
        <w:jc w:val="both"/>
        <w:rPr>
          <w:rFonts w:ascii="Times New Roman" w:hAnsi="Times New Roman" w:cs="Times New Roman"/>
          <w:sz w:val="28"/>
          <w:szCs w:val="28"/>
          <w:rtl/>
          <w:lang w:bidi="ar-LB"/>
        </w:rPr>
      </w:pPr>
      <w:r w:rsidRPr="00BF344F">
        <w:rPr>
          <w:rFonts w:ascii="Times New Roman" w:hAnsi="Times New Roman" w:cs="Times New Roman"/>
          <w:sz w:val="28"/>
          <w:szCs w:val="28"/>
          <w:rtl/>
          <w:lang w:bidi="ar-LB"/>
        </w:rPr>
        <w:t>على طالب الرخصة توضيح مكان استحداث فتحة المجارير عند حدود العقارات، بغية أخذ عينات للفحص على أن يكون الوصول إلى هذه الفتحة مؤمنا لموظف الإدارة الرسمية المعنية.</w:t>
      </w:r>
    </w:p>
    <w:p w:rsidR="004513E1" w:rsidRPr="00BF344F" w:rsidRDefault="004513E1" w:rsidP="004513E1">
      <w:pPr>
        <w:pStyle w:val="ListParagraph"/>
        <w:bidi/>
        <w:spacing w:after="120" w:line="240" w:lineRule="auto"/>
        <w:ind w:left="0" w:firstLine="720"/>
        <w:jc w:val="both"/>
        <w:rPr>
          <w:rFonts w:ascii="Times New Roman" w:hAnsi="Times New Roman" w:cs="Times New Roman"/>
          <w:sz w:val="28"/>
          <w:szCs w:val="28"/>
          <w:rtl/>
          <w:lang w:bidi="ar-LB"/>
        </w:rPr>
      </w:pPr>
      <w:r w:rsidRPr="00BF344F">
        <w:rPr>
          <w:rFonts w:ascii="Times New Roman" w:hAnsi="Times New Roman" w:cs="Times New Roman"/>
          <w:sz w:val="28"/>
          <w:szCs w:val="28"/>
          <w:rtl/>
          <w:lang w:bidi="ar-LB"/>
        </w:rPr>
        <w:t>يجب وصل أي إنشاءات أو أبنية أو تجهيزات حكما بالشبكة العامة ويمنع أي تصريف في حفرة صحية أو مجرى ماء أو شبكة تصريف مياه الأمطار.</w:t>
      </w:r>
    </w:p>
    <w:p w:rsidR="004513E1" w:rsidRDefault="004513E1" w:rsidP="00B146EE">
      <w:pPr>
        <w:bidi/>
        <w:spacing w:before="0" w:after="240"/>
        <w:ind w:left="0" w:firstLine="720"/>
        <w:rPr>
          <w:szCs w:val="28"/>
          <w:rtl/>
          <w:lang w:bidi="ar-LB"/>
        </w:rPr>
      </w:pPr>
      <w:r w:rsidRPr="00BF344F">
        <w:rPr>
          <w:szCs w:val="28"/>
          <w:rtl/>
          <w:lang w:bidi="ar-LB"/>
        </w:rPr>
        <w:t>يتوجب على أصحاب المشاريع الصناعية معالجة المياه المبتذلة، قبل تصريفها في حال كانت تشكل أي عائق أو خطر على الصحة العامة بطبيعتها أو تركيبتها (كالتلوث الجرثومي، الأسيد، السموم، المواد في الحالة المعلقة،</w:t>
      </w:r>
      <w:r w:rsidR="008E351F">
        <w:rPr>
          <w:rFonts w:hint="cs"/>
          <w:szCs w:val="28"/>
          <w:rtl/>
          <w:lang w:bidi="ar-LB"/>
        </w:rPr>
        <w:t xml:space="preserve"> </w:t>
      </w:r>
      <w:r w:rsidRPr="00BF344F">
        <w:rPr>
          <w:szCs w:val="28"/>
          <w:rtl/>
          <w:lang w:bidi="ar-LB"/>
        </w:rPr>
        <w:t>المواد الزيتية، المواد القابلة للاشتعال</w:t>
      </w:r>
      <w:r w:rsidRPr="00BF344F">
        <w:rPr>
          <w:szCs w:val="28"/>
          <w:lang w:bidi="ar-LB"/>
        </w:rPr>
        <w:t>…</w:t>
      </w:r>
      <w:r w:rsidRPr="00BF344F">
        <w:rPr>
          <w:szCs w:val="28"/>
          <w:rtl/>
          <w:lang w:bidi="ar-LB"/>
        </w:rPr>
        <w:t>)، حرارتها وسيلانها. أو إقامة مستوعبات خاصة في غرف مخصصة للغاية ضمن العقار، تجمع فيها هذه المواد حسب نوعيتها، على أن يتم نقلها من قبل شركات خاصة أو من قبل الجهات المسؤولة عن جمع النفايات في المدينة.</w:t>
      </w:r>
    </w:p>
    <w:p w:rsidR="00337BA2" w:rsidRDefault="00337BA2" w:rsidP="00337BA2">
      <w:pPr>
        <w:bidi/>
        <w:spacing w:before="0" w:after="240"/>
        <w:ind w:left="0" w:firstLine="720"/>
        <w:rPr>
          <w:szCs w:val="28"/>
          <w:rtl/>
          <w:lang w:bidi="ar-LB"/>
        </w:rPr>
      </w:pPr>
    </w:p>
    <w:p w:rsidR="00337BA2" w:rsidRDefault="00337BA2" w:rsidP="00337BA2">
      <w:pPr>
        <w:bidi/>
        <w:spacing w:before="0" w:after="240"/>
        <w:ind w:left="0" w:firstLine="720"/>
        <w:rPr>
          <w:szCs w:val="28"/>
          <w:rtl/>
          <w:lang w:bidi="ar-LB"/>
        </w:rPr>
      </w:pPr>
    </w:p>
    <w:p w:rsidR="004513E1" w:rsidRPr="00BF344F" w:rsidRDefault="004513E1" w:rsidP="00E603CB">
      <w:pPr>
        <w:pStyle w:val="ListParagraph"/>
        <w:numPr>
          <w:ilvl w:val="1"/>
          <w:numId w:val="13"/>
        </w:numPr>
        <w:bidi/>
        <w:spacing w:after="120" w:line="240" w:lineRule="auto"/>
        <w:ind w:left="714" w:hanging="357"/>
        <w:jc w:val="both"/>
        <w:rPr>
          <w:rFonts w:ascii="Times New Roman" w:hAnsi="Times New Roman" w:cs="Times New Roman"/>
          <w:sz w:val="28"/>
          <w:szCs w:val="28"/>
          <w:rtl/>
          <w:lang w:bidi="ar-LB"/>
        </w:rPr>
      </w:pPr>
      <w:r w:rsidRPr="00BF344F">
        <w:rPr>
          <w:rFonts w:ascii="Times New Roman" w:hAnsi="Times New Roman" w:cs="Times New Roman"/>
          <w:sz w:val="28"/>
          <w:szCs w:val="28"/>
          <w:rtl/>
          <w:lang w:bidi="ar-LB"/>
        </w:rPr>
        <w:lastRenderedPageBreak/>
        <w:t>المياه السطحية ومياه الأم</w:t>
      </w:r>
      <w:r w:rsidR="00231605" w:rsidRPr="00BF344F">
        <w:rPr>
          <w:rFonts w:ascii="Times New Roman" w:hAnsi="Times New Roman" w:cs="Times New Roman"/>
          <w:sz w:val="28"/>
          <w:szCs w:val="28"/>
          <w:rtl/>
          <w:lang w:bidi="ar-LB"/>
        </w:rPr>
        <w:t>ط</w:t>
      </w:r>
      <w:r w:rsidRPr="00BF344F">
        <w:rPr>
          <w:rFonts w:ascii="Times New Roman" w:hAnsi="Times New Roman" w:cs="Times New Roman"/>
          <w:sz w:val="28"/>
          <w:szCs w:val="28"/>
          <w:rtl/>
          <w:lang w:bidi="ar-LB"/>
        </w:rPr>
        <w:t>ار</w:t>
      </w:r>
    </w:p>
    <w:p w:rsidR="004513E1" w:rsidRPr="00BF344F" w:rsidRDefault="004513E1" w:rsidP="00B146EE">
      <w:pPr>
        <w:bidi/>
        <w:spacing w:before="0" w:after="240"/>
        <w:ind w:left="0" w:firstLine="720"/>
        <w:rPr>
          <w:szCs w:val="28"/>
          <w:rtl/>
          <w:lang w:bidi="ar-LB"/>
        </w:rPr>
      </w:pPr>
      <w:r w:rsidRPr="00BF344F">
        <w:rPr>
          <w:szCs w:val="28"/>
          <w:rtl/>
          <w:lang w:bidi="ar-LB"/>
        </w:rPr>
        <w:t>يجب أن تتخذ الاحتياطات اللازمة لمنع الجريان الحر لمياه الأمطار وتصريف هذه المياه حكما في الشبكة العامة. كما يتوجب أن تهيأ مجاري تصريف المياه بمصاف لحجز ومنع المواد والنفايات كالرمل، البوليستيرين، الخشب، المواد الزيتية الخ</w:t>
      </w:r>
      <w:r w:rsidRPr="00BF344F">
        <w:rPr>
          <w:szCs w:val="28"/>
          <w:lang w:bidi="ar-LB"/>
        </w:rPr>
        <w:t>…</w:t>
      </w:r>
      <w:r w:rsidRPr="00BF344F">
        <w:rPr>
          <w:szCs w:val="28"/>
          <w:rtl/>
          <w:lang w:bidi="ar-LB"/>
        </w:rPr>
        <w:t>، قبل تصريفها في الشبكة العامة.</w:t>
      </w:r>
    </w:p>
    <w:p w:rsidR="004513E1" w:rsidRPr="00BF344F" w:rsidRDefault="004513E1" w:rsidP="00E603CB">
      <w:pPr>
        <w:pStyle w:val="ListParagraph"/>
        <w:numPr>
          <w:ilvl w:val="1"/>
          <w:numId w:val="13"/>
        </w:numPr>
        <w:bidi/>
        <w:spacing w:after="120" w:line="240" w:lineRule="auto"/>
        <w:ind w:left="714" w:hanging="357"/>
        <w:jc w:val="both"/>
        <w:rPr>
          <w:rFonts w:ascii="Times New Roman" w:hAnsi="Times New Roman" w:cs="Times New Roman"/>
          <w:sz w:val="28"/>
          <w:szCs w:val="28"/>
          <w:rtl/>
          <w:lang w:bidi="ar-LB"/>
        </w:rPr>
      </w:pPr>
      <w:r w:rsidRPr="00BF344F">
        <w:rPr>
          <w:rFonts w:ascii="Times New Roman" w:hAnsi="Times New Roman" w:cs="Times New Roman"/>
          <w:sz w:val="28"/>
          <w:szCs w:val="28"/>
          <w:rtl/>
          <w:lang w:bidi="ar-LB"/>
        </w:rPr>
        <w:t>النفايات الصناعية</w:t>
      </w:r>
    </w:p>
    <w:p w:rsidR="004513E1" w:rsidRPr="00BF344F" w:rsidRDefault="004513E1" w:rsidP="004513E1">
      <w:pPr>
        <w:pStyle w:val="ListParagraph"/>
        <w:bidi/>
        <w:spacing w:after="120" w:line="240" w:lineRule="auto"/>
        <w:ind w:left="0" w:firstLine="720"/>
        <w:jc w:val="both"/>
        <w:rPr>
          <w:rFonts w:ascii="Times New Roman" w:hAnsi="Times New Roman" w:cs="Times New Roman"/>
          <w:sz w:val="28"/>
          <w:szCs w:val="28"/>
          <w:rtl/>
          <w:lang w:bidi="ar-LB"/>
        </w:rPr>
      </w:pPr>
      <w:r w:rsidRPr="00BF344F">
        <w:rPr>
          <w:rFonts w:ascii="Times New Roman" w:hAnsi="Times New Roman" w:cs="Times New Roman"/>
          <w:sz w:val="28"/>
          <w:szCs w:val="28"/>
          <w:rtl/>
          <w:lang w:bidi="ar-LB"/>
        </w:rPr>
        <w:t>يتوجب على طالب رخصة بناء أو استثمار مصنع أن يظهر مكان المستوعبات المخصصة لتخزين النفايات الصناعية في ملف رخصة البناء أو الاستثمار على أن تكون هذه المستوعبات غير ظاهرة. كما يتوجب عليه أن يحدد طريقة المعالجة أو التخلص من هذه النفايات.</w:t>
      </w:r>
    </w:p>
    <w:p w:rsidR="004513E1" w:rsidRPr="00BF344F" w:rsidRDefault="004513E1" w:rsidP="00B146EE">
      <w:pPr>
        <w:bidi/>
        <w:spacing w:before="0" w:after="240"/>
        <w:ind w:left="0" w:firstLine="720"/>
        <w:rPr>
          <w:szCs w:val="28"/>
          <w:rtl/>
          <w:lang w:bidi="ar-LB"/>
        </w:rPr>
      </w:pPr>
      <w:r w:rsidRPr="00BF344F">
        <w:rPr>
          <w:szCs w:val="28"/>
          <w:rtl/>
          <w:lang w:bidi="ar-LB"/>
        </w:rPr>
        <w:t>أما بالنسبة للمواد السائلة الخطرة وغير الصحية فيجب أن تؤمن لها جميع الترتيبات التي يمكن أن تحول دون التسربات العرضية.</w:t>
      </w:r>
    </w:p>
    <w:p w:rsidR="004513E1" w:rsidRPr="00BF344F" w:rsidRDefault="004513E1" w:rsidP="00E603CB">
      <w:pPr>
        <w:pStyle w:val="ListParagraph"/>
        <w:numPr>
          <w:ilvl w:val="1"/>
          <w:numId w:val="13"/>
        </w:numPr>
        <w:bidi/>
        <w:spacing w:after="120" w:line="240" w:lineRule="auto"/>
        <w:ind w:left="714" w:hanging="357"/>
        <w:jc w:val="both"/>
        <w:rPr>
          <w:rFonts w:ascii="Times New Roman" w:hAnsi="Times New Roman" w:cs="Times New Roman"/>
          <w:sz w:val="28"/>
          <w:szCs w:val="28"/>
          <w:rtl/>
          <w:lang w:bidi="ar-LB"/>
        </w:rPr>
      </w:pPr>
      <w:r w:rsidRPr="00BF344F">
        <w:rPr>
          <w:rFonts w:ascii="Times New Roman" w:hAnsi="Times New Roman" w:cs="Times New Roman"/>
          <w:sz w:val="28"/>
          <w:szCs w:val="28"/>
          <w:rtl/>
          <w:lang w:bidi="ar-LB"/>
        </w:rPr>
        <w:t>النفايات الأخرى</w:t>
      </w:r>
    </w:p>
    <w:p w:rsidR="004513E1" w:rsidRDefault="004513E1" w:rsidP="00B146EE">
      <w:pPr>
        <w:bidi/>
        <w:spacing w:before="0" w:after="240"/>
        <w:ind w:left="0" w:firstLine="720"/>
        <w:rPr>
          <w:szCs w:val="28"/>
          <w:rtl/>
          <w:lang w:bidi="ar-LB"/>
        </w:rPr>
      </w:pPr>
      <w:r w:rsidRPr="00BF344F">
        <w:rPr>
          <w:szCs w:val="28"/>
          <w:rtl/>
          <w:lang w:bidi="ar-LB"/>
        </w:rPr>
        <w:t>يجب على طالب الترخيص أن يحدد في ملف الرخصة المكان المخصص لإقامة مستوعبات النفايات مع طريقة الوصول إليها. كما يجب أن يراعى في هذه المستوعبات عدم تأثيرها على المظهر الخارجي للبناء والمحيط.</w:t>
      </w:r>
    </w:p>
    <w:p w:rsidR="008E351F" w:rsidRPr="00BF344F" w:rsidRDefault="008E351F" w:rsidP="008E351F">
      <w:pPr>
        <w:bidi/>
        <w:spacing w:before="0" w:after="240"/>
        <w:ind w:left="0" w:firstLine="720"/>
        <w:rPr>
          <w:szCs w:val="28"/>
          <w:rtl/>
          <w:lang w:bidi="ar-LB"/>
        </w:rPr>
      </w:pPr>
    </w:p>
    <w:p w:rsidR="004513E1" w:rsidRPr="00BF344F" w:rsidRDefault="004513E1" w:rsidP="00E603CB">
      <w:pPr>
        <w:pStyle w:val="ListParagraph"/>
        <w:numPr>
          <w:ilvl w:val="0"/>
          <w:numId w:val="11"/>
        </w:numPr>
        <w:bidi/>
        <w:spacing w:after="120" w:line="240" w:lineRule="auto"/>
        <w:ind w:left="714" w:hanging="357"/>
        <w:rPr>
          <w:rFonts w:ascii="Times New Roman" w:hAnsi="Times New Roman" w:cs="Times New Roman"/>
          <w:szCs w:val="28"/>
          <w:rtl/>
          <w:lang w:bidi="ar-LB"/>
        </w:rPr>
      </w:pPr>
      <w:r w:rsidRPr="00BF344F">
        <w:rPr>
          <w:rFonts w:ascii="Times New Roman" w:hAnsi="Times New Roman" w:cs="Times New Roman"/>
          <w:szCs w:val="28"/>
          <w:rtl/>
          <w:lang w:bidi="ar-LB"/>
        </w:rPr>
        <w:t>الحماية البيئية.</w:t>
      </w:r>
    </w:p>
    <w:p w:rsidR="004513E1" w:rsidRPr="00BF344F" w:rsidRDefault="004513E1" w:rsidP="00E603CB">
      <w:pPr>
        <w:pStyle w:val="ListParagraph"/>
        <w:numPr>
          <w:ilvl w:val="0"/>
          <w:numId w:val="14"/>
        </w:numPr>
        <w:bidi/>
        <w:spacing w:after="120" w:line="240" w:lineRule="auto"/>
        <w:ind w:left="714" w:hanging="357"/>
        <w:jc w:val="both"/>
        <w:rPr>
          <w:rFonts w:ascii="Times New Roman" w:hAnsi="Times New Roman" w:cs="Times New Roman"/>
          <w:sz w:val="28"/>
          <w:szCs w:val="28"/>
          <w:lang w:bidi="ar-LB"/>
        </w:rPr>
      </w:pPr>
      <w:r w:rsidRPr="00BF344F">
        <w:rPr>
          <w:rFonts w:ascii="Times New Roman" w:hAnsi="Times New Roman" w:cs="Times New Roman"/>
          <w:sz w:val="28"/>
          <w:szCs w:val="28"/>
          <w:rtl/>
          <w:lang w:bidi="ar-LB"/>
        </w:rPr>
        <w:t>التلوث</w:t>
      </w:r>
    </w:p>
    <w:p w:rsidR="004513E1" w:rsidRPr="00BF344F" w:rsidRDefault="004513E1" w:rsidP="004513E1">
      <w:pPr>
        <w:pStyle w:val="ListParagraph"/>
        <w:bidi/>
        <w:spacing w:after="120" w:line="240" w:lineRule="auto"/>
        <w:ind w:left="0" w:firstLine="720"/>
        <w:jc w:val="both"/>
        <w:rPr>
          <w:rFonts w:ascii="Times New Roman" w:hAnsi="Times New Roman" w:cs="Times New Roman"/>
          <w:sz w:val="28"/>
          <w:szCs w:val="28"/>
          <w:rtl/>
          <w:lang w:bidi="ar-LB"/>
        </w:rPr>
      </w:pPr>
      <w:r w:rsidRPr="00BF344F">
        <w:rPr>
          <w:rFonts w:ascii="Times New Roman" w:hAnsi="Times New Roman" w:cs="Times New Roman"/>
          <w:sz w:val="28"/>
          <w:szCs w:val="28"/>
          <w:rtl/>
          <w:lang w:bidi="ar-LB"/>
        </w:rPr>
        <w:t>يجب تأمين الحماية من التلوثات البيئية والإزعاجات الصوتية بأية وسيلة ملائمة وفقا للقوانين المرعية الإجراء.</w:t>
      </w:r>
    </w:p>
    <w:p w:rsidR="004513E1" w:rsidRDefault="004513E1" w:rsidP="00337BA2">
      <w:pPr>
        <w:bidi/>
        <w:spacing w:before="0" w:after="240"/>
        <w:ind w:left="0" w:firstLine="720"/>
        <w:rPr>
          <w:szCs w:val="28"/>
          <w:rtl/>
          <w:lang w:bidi="ar-LB"/>
        </w:rPr>
      </w:pPr>
      <w:r w:rsidRPr="00BF344F">
        <w:rPr>
          <w:szCs w:val="28"/>
          <w:rtl/>
          <w:lang w:bidi="ar-LB"/>
        </w:rPr>
        <w:t xml:space="preserve">أما المشاريع الصناعية التي تشكل بطبيعتها مصدرا للتلوث البيئي أو لإزعاجات مختلفة فيجب أن تخضع </w:t>
      </w:r>
      <w:r w:rsidR="00337BA2">
        <w:rPr>
          <w:rFonts w:hint="cs"/>
          <w:szCs w:val="28"/>
          <w:rtl/>
          <w:lang w:bidi="ar-LB"/>
        </w:rPr>
        <w:t>لدراسة تقييم أثر بيئي تقدم لوزارة البيئة وذلك قبل الموافقة على رخصة الإنشاء العائدة لها</w:t>
      </w:r>
      <w:r w:rsidRPr="00BF344F">
        <w:rPr>
          <w:szCs w:val="28"/>
          <w:rtl/>
          <w:lang w:bidi="ar-LB"/>
        </w:rPr>
        <w:t>.</w:t>
      </w:r>
    </w:p>
    <w:p w:rsidR="004513E1" w:rsidRPr="00BF344F" w:rsidRDefault="004513E1" w:rsidP="00E603CB">
      <w:pPr>
        <w:pStyle w:val="ListParagraph"/>
        <w:numPr>
          <w:ilvl w:val="0"/>
          <w:numId w:val="14"/>
        </w:numPr>
        <w:bidi/>
        <w:spacing w:after="120" w:line="240" w:lineRule="auto"/>
        <w:ind w:left="714" w:hanging="357"/>
        <w:jc w:val="both"/>
        <w:rPr>
          <w:rFonts w:ascii="Times New Roman" w:hAnsi="Times New Roman" w:cs="Times New Roman"/>
          <w:sz w:val="28"/>
          <w:szCs w:val="28"/>
          <w:rtl/>
          <w:lang w:bidi="ar-LB"/>
        </w:rPr>
      </w:pPr>
      <w:r w:rsidRPr="00BF344F">
        <w:rPr>
          <w:rFonts w:ascii="Times New Roman" w:hAnsi="Times New Roman" w:cs="Times New Roman"/>
          <w:sz w:val="28"/>
          <w:szCs w:val="28"/>
          <w:rtl/>
          <w:lang w:bidi="ar-LB"/>
        </w:rPr>
        <w:t>التلوث البيئي</w:t>
      </w:r>
    </w:p>
    <w:p w:rsidR="004513E1" w:rsidRDefault="004513E1" w:rsidP="00B146EE">
      <w:pPr>
        <w:bidi/>
        <w:spacing w:before="0" w:after="240"/>
        <w:ind w:left="0" w:firstLine="720"/>
        <w:rPr>
          <w:szCs w:val="28"/>
          <w:rtl/>
          <w:lang w:bidi="ar-LB"/>
        </w:rPr>
      </w:pPr>
      <w:r w:rsidRPr="00BF344F">
        <w:rPr>
          <w:szCs w:val="28"/>
          <w:rtl/>
          <w:lang w:bidi="ar-LB"/>
        </w:rPr>
        <w:t>يجب معالجة الروائح أو أية إنبعاثات غازية وفقا لأحدث طرق التطهير الفيزيائي والكيميائي ولا يسمح باستعمال أية مواد أو محروقات، بما فيها مادة المازوت، إلا إذا كانت ضرورية لطبيعة العمل ووفقا للقوانين المرعية الإجراء.</w:t>
      </w:r>
    </w:p>
    <w:p w:rsidR="004513E1" w:rsidRPr="00BF344F" w:rsidRDefault="004513E1" w:rsidP="00E603CB">
      <w:pPr>
        <w:pStyle w:val="ListParagraph"/>
        <w:numPr>
          <w:ilvl w:val="0"/>
          <w:numId w:val="14"/>
        </w:numPr>
        <w:bidi/>
        <w:spacing w:after="120" w:line="240" w:lineRule="auto"/>
        <w:ind w:left="714" w:hanging="357"/>
        <w:jc w:val="both"/>
        <w:rPr>
          <w:rFonts w:ascii="Times New Roman" w:hAnsi="Times New Roman" w:cs="Times New Roman"/>
          <w:sz w:val="28"/>
          <w:szCs w:val="28"/>
          <w:rtl/>
          <w:lang w:bidi="ar-LB"/>
        </w:rPr>
      </w:pPr>
      <w:r w:rsidRPr="00BF344F">
        <w:rPr>
          <w:rFonts w:ascii="Times New Roman" w:hAnsi="Times New Roman" w:cs="Times New Roman"/>
          <w:sz w:val="28"/>
          <w:szCs w:val="28"/>
          <w:rtl/>
          <w:lang w:bidi="ar-LB"/>
        </w:rPr>
        <w:t>الضجيج</w:t>
      </w:r>
    </w:p>
    <w:p w:rsidR="004513E1" w:rsidRDefault="004513E1" w:rsidP="008E351F">
      <w:pPr>
        <w:pStyle w:val="ListParagraph"/>
        <w:bidi/>
        <w:spacing w:line="240" w:lineRule="auto"/>
        <w:ind w:left="0" w:firstLine="720"/>
        <w:jc w:val="both"/>
        <w:rPr>
          <w:rFonts w:ascii="Times New Roman" w:hAnsi="Times New Roman" w:cs="Times New Roman"/>
          <w:sz w:val="28"/>
          <w:szCs w:val="28"/>
          <w:rtl/>
          <w:lang w:bidi="ar-LB"/>
        </w:rPr>
      </w:pPr>
      <w:r w:rsidRPr="00BF344F">
        <w:rPr>
          <w:rFonts w:ascii="Times New Roman" w:hAnsi="Times New Roman" w:cs="Times New Roman"/>
          <w:sz w:val="28"/>
          <w:szCs w:val="28"/>
          <w:rtl/>
          <w:lang w:bidi="ar-LB"/>
        </w:rPr>
        <w:t>يجب أن يكون مستوى الذبذبات الصادرة عن المؤسسات الصناعية ومعداتها سواء ليلا أو نهارا متوافقا مع القوانين المرعية الإجراء.</w:t>
      </w:r>
    </w:p>
    <w:p w:rsidR="00B43A5A" w:rsidRPr="00B43A5A" w:rsidRDefault="00B43A5A" w:rsidP="00E603CB">
      <w:pPr>
        <w:pStyle w:val="ListParagraph"/>
        <w:numPr>
          <w:ilvl w:val="0"/>
          <w:numId w:val="11"/>
        </w:numPr>
        <w:bidi/>
        <w:spacing w:after="120" w:line="240" w:lineRule="auto"/>
        <w:ind w:left="714" w:hanging="357"/>
        <w:rPr>
          <w:rFonts w:ascii="Times New Roman" w:hAnsi="Times New Roman" w:cs="Times New Roman"/>
          <w:szCs w:val="28"/>
          <w:lang w:bidi="ar-LB"/>
        </w:rPr>
      </w:pPr>
      <w:r w:rsidRPr="00B43A5A">
        <w:rPr>
          <w:rFonts w:ascii="Times New Roman" w:hAnsi="Times New Roman" w:cs="Times New Roman"/>
          <w:szCs w:val="28"/>
          <w:rtl/>
          <w:lang w:bidi="ar-LB"/>
        </w:rPr>
        <w:t>في الفرز والضم والفرز:</w:t>
      </w:r>
    </w:p>
    <w:p w:rsidR="00B43A5A" w:rsidRPr="00B43A5A" w:rsidRDefault="00B43A5A" w:rsidP="00B42C5F">
      <w:pPr>
        <w:bidi/>
        <w:spacing w:before="0" w:after="240"/>
        <w:ind w:left="0" w:firstLine="720"/>
        <w:jc w:val="lowKashida"/>
        <w:rPr>
          <w:szCs w:val="28"/>
        </w:rPr>
      </w:pPr>
      <w:r w:rsidRPr="00B43A5A">
        <w:rPr>
          <w:szCs w:val="28"/>
          <w:rtl/>
        </w:rPr>
        <w:t>تخضع الإجازة بالافراز أو بالضم والفرز لشروط خاصة تتعلق بتنفيذ ترتيبات تجميلية معينة (إيجاد فسحات حرة، تقسيم القطع وشكلها، تقديم خريطة حجمية للأبنية ضمن القطع</w:t>
      </w:r>
      <w:r w:rsidRPr="00B43A5A">
        <w:rPr>
          <w:szCs w:val="28"/>
        </w:rPr>
        <w:t>…</w:t>
      </w:r>
      <w:r w:rsidRPr="00B43A5A">
        <w:rPr>
          <w:szCs w:val="28"/>
          <w:rtl/>
        </w:rPr>
        <w:t>)</w:t>
      </w:r>
      <w:r>
        <w:rPr>
          <w:rFonts w:hint="cs"/>
          <w:szCs w:val="28"/>
          <w:rtl/>
        </w:rPr>
        <w:t>.</w:t>
      </w:r>
      <w:r w:rsidRPr="00B43A5A">
        <w:rPr>
          <w:szCs w:val="28"/>
          <w:rtl/>
        </w:rPr>
        <w:t xml:space="preserve"> </w:t>
      </w:r>
      <w:r w:rsidRPr="00B43A5A">
        <w:rPr>
          <w:szCs w:val="28"/>
          <w:rtl/>
        </w:rPr>
        <w:lastRenderedPageBreak/>
        <w:t>ويخضع مشروع الفرز لكل عقار بمفرده والضم والفرز لعدة عقارات للأنظمة والشروط العامة والخاصة المبينة في الجدول المرفق وفقا لنظام المنطقة الإرتفاقية الواقع فيها العقار أو العقارات وللأسس المحددة أدناه.</w:t>
      </w:r>
    </w:p>
    <w:p w:rsidR="00B43A5A" w:rsidRPr="00B43A5A" w:rsidRDefault="00B43A5A" w:rsidP="00E603CB">
      <w:pPr>
        <w:pStyle w:val="ListParagraph"/>
        <w:numPr>
          <w:ilvl w:val="0"/>
          <w:numId w:val="17"/>
        </w:numPr>
        <w:bidi/>
        <w:spacing w:after="120" w:line="240" w:lineRule="auto"/>
        <w:ind w:left="714" w:hanging="357"/>
        <w:jc w:val="both"/>
        <w:rPr>
          <w:rFonts w:ascii="Times New Roman" w:hAnsi="Times New Roman" w:cs="Times New Roman"/>
          <w:sz w:val="28"/>
          <w:szCs w:val="28"/>
          <w:rtl/>
          <w:lang w:bidi="ar-LB"/>
        </w:rPr>
      </w:pPr>
      <w:r w:rsidRPr="00B43A5A">
        <w:rPr>
          <w:rFonts w:ascii="Times New Roman" w:hAnsi="Times New Roman" w:cs="Times New Roman"/>
          <w:sz w:val="28"/>
          <w:szCs w:val="28"/>
          <w:rtl/>
          <w:lang w:bidi="ar-LB"/>
        </w:rPr>
        <w:t>مساحة القطع والشكل الناتجين عن عملية الفرز أو الضم والفرز:</w:t>
      </w:r>
    </w:p>
    <w:p w:rsidR="00B43A5A" w:rsidRDefault="00B43A5A" w:rsidP="00337BA2">
      <w:pPr>
        <w:pStyle w:val="ListParagraph"/>
        <w:numPr>
          <w:ilvl w:val="0"/>
          <w:numId w:val="6"/>
        </w:numPr>
        <w:bidi/>
        <w:spacing w:after="0" w:line="240" w:lineRule="auto"/>
        <w:ind w:left="1077" w:hanging="357"/>
        <w:jc w:val="both"/>
        <w:rPr>
          <w:rFonts w:ascii="Times New Roman" w:hAnsi="Times New Roman" w:cs="Times New Roman"/>
          <w:szCs w:val="28"/>
          <w:lang w:bidi="ar-LB"/>
        </w:rPr>
      </w:pPr>
      <w:r w:rsidRPr="00E81602">
        <w:rPr>
          <w:rFonts w:ascii="Times New Roman" w:hAnsi="Times New Roman" w:cs="Times New Roman"/>
          <w:szCs w:val="28"/>
          <w:rtl/>
          <w:lang w:bidi="ar-LB"/>
        </w:rPr>
        <w:t>يجب أن تتوفر في العقارات الناتجة عن عملية الفرز أو الضم والفرز المساحة الدنيا وا</w:t>
      </w:r>
      <w:r w:rsidR="00337BA2">
        <w:rPr>
          <w:rFonts w:ascii="Times New Roman" w:hAnsi="Times New Roman" w:cs="Times New Roman" w:hint="cs"/>
          <w:szCs w:val="28"/>
          <w:rtl/>
          <w:lang w:bidi="ar-LB"/>
        </w:rPr>
        <w:t>لأضلاع</w:t>
      </w:r>
      <w:r w:rsidRPr="00E81602">
        <w:rPr>
          <w:rFonts w:ascii="Times New Roman" w:hAnsi="Times New Roman" w:cs="Times New Roman"/>
          <w:szCs w:val="28"/>
          <w:rtl/>
          <w:lang w:bidi="ar-LB"/>
        </w:rPr>
        <w:t xml:space="preserve"> المحددين في النظام الخاص للمنطقة الواقع فيها المشروع.</w:t>
      </w:r>
    </w:p>
    <w:p w:rsidR="00337BA2" w:rsidRPr="00E81602" w:rsidRDefault="00337BA2" w:rsidP="00337BA2">
      <w:pPr>
        <w:pStyle w:val="ListParagraph"/>
        <w:bidi/>
        <w:spacing w:after="0" w:line="240" w:lineRule="auto"/>
        <w:ind w:left="1077"/>
        <w:jc w:val="both"/>
        <w:rPr>
          <w:rFonts w:ascii="Times New Roman" w:hAnsi="Times New Roman" w:cs="Times New Roman"/>
          <w:szCs w:val="28"/>
          <w:rtl/>
          <w:lang w:bidi="ar-LB"/>
        </w:rPr>
      </w:pPr>
    </w:p>
    <w:p w:rsidR="00B43A5A" w:rsidRPr="00B43A5A" w:rsidRDefault="00B43A5A" w:rsidP="00E603CB">
      <w:pPr>
        <w:pStyle w:val="ListParagraph"/>
        <w:numPr>
          <w:ilvl w:val="0"/>
          <w:numId w:val="17"/>
        </w:numPr>
        <w:bidi/>
        <w:spacing w:after="120" w:line="240" w:lineRule="auto"/>
        <w:ind w:left="714" w:hanging="357"/>
        <w:jc w:val="both"/>
        <w:rPr>
          <w:sz w:val="28"/>
          <w:szCs w:val="28"/>
        </w:rPr>
      </w:pPr>
      <w:r w:rsidRPr="00B42C5F">
        <w:rPr>
          <w:rFonts w:ascii="Times New Roman" w:hAnsi="Times New Roman" w:cs="Times New Roman"/>
          <w:sz w:val="28"/>
          <w:szCs w:val="28"/>
          <w:rtl/>
          <w:lang w:bidi="ar-LB"/>
        </w:rPr>
        <w:t>تحسين القطع الموجودة من حيث المساحة والشكل:</w:t>
      </w:r>
    </w:p>
    <w:p w:rsidR="00B43A5A" w:rsidRPr="00B43A5A" w:rsidRDefault="00B43A5A" w:rsidP="00E81602">
      <w:pPr>
        <w:bidi/>
        <w:spacing w:before="0"/>
        <w:ind w:left="0" w:firstLine="720"/>
        <w:jc w:val="lowKashida"/>
        <w:rPr>
          <w:szCs w:val="28"/>
          <w:rtl/>
        </w:rPr>
      </w:pPr>
      <w:r w:rsidRPr="00B43A5A">
        <w:rPr>
          <w:szCs w:val="28"/>
          <w:rtl/>
        </w:rPr>
        <w:t>تحسينا لشكل وقياسات بعض العقارات وزيادة لمساحات بعضها يمكن السماح بإجراء عملية فرز وضم على أجزاء منها ضمن الشروط التالية:</w:t>
      </w:r>
    </w:p>
    <w:p w:rsidR="00B43A5A" w:rsidRDefault="00B43A5A" w:rsidP="00E603CB">
      <w:pPr>
        <w:pStyle w:val="ListParagraph"/>
        <w:numPr>
          <w:ilvl w:val="0"/>
          <w:numId w:val="6"/>
        </w:numPr>
        <w:bidi/>
        <w:spacing w:after="0" w:line="240" w:lineRule="auto"/>
        <w:ind w:left="1077" w:hanging="357"/>
        <w:jc w:val="both"/>
        <w:rPr>
          <w:rFonts w:ascii="Times New Roman" w:hAnsi="Times New Roman" w:cs="Times New Roman"/>
          <w:szCs w:val="28"/>
          <w:lang w:bidi="ar-LB"/>
        </w:rPr>
      </w:pPr>
      <w:r w:rsidRPr="00E81602">
        <w:rPr>
          <w:rFonts w:ascii="Times New Roman" w:hAnsi="Times New Roman" w:cs="Times New Roman"/>
          <w:szCs w:val="28"/>
          <w:rtl/>
          <w:lang w:bidi="ar-LB"/>
        </w:rPr>
        <w:t>في العقارات التي تفوق مساحتها المساحة الدنيا لقطع الإفراز المحددة في هذا النظام، يجب أن لا ت</w:t>
      </w:r>
      <w:r w:rsidR="00E81602" w:rsidRPr="00E81602">
        <w:rPr>
          <w:rFonts w:ascii="Times New Roman" w:hAnsi="Times New Roman" w:cs="Times New Roman" w:hint="cs"/>
          <w:szCs w:val="28"/>
          <w:rtl/>
          <w:lang w:bidi="ar-LB"/>
        </w:rPr>
        <w:t>نقص</w:t>
      </w:r>
      <w:r w:rsidRPr="00E81602">
        <w:rPr>
          <w:rFonts w:ascii="Times New Roman" w:hAnsi="Times New Roman" w:cs="Times New Roman"/>
          <w:szCs w:val="28"/>
          <w:rtl/>
          <w:lang w:bidi="ar-LB"/>
        </w:rPr>
        <w:t xml:space="preserve"> مساحة كل من هذه العقارات بعد عملية الفرز والضم عن المساحة الدنيا لقطع الإفراز المحددة في النظام</w:t>
      </w:r>
      <w:r w:rsidR="00FD6C7D">
        <w:rPr>
          <w:rFonts w:ascii="Times New Roman" w:hAnsi="Times New Roman" w:cs="Times New Roman" w:hint="cs"/>
          <w:szCs w:val="28"/>
          <w:rtl/>
          <w:lang w:bidi="ar-LB"/>
        </w:rPr>
        <w:t xml:space="preserve"> الخاص</w:t>
      </w:r>
      <w:r w:rsidRPr="00E81602">
        <w:rPr>
          <w:rFonts w:ascii="Times New Roman" w:hAnsi="Times New Roman" w:cs="Times New Roman"/>
          <w:szCs w:val="28"/>
          <w:rtl/>
          <w:lang w:bidi="ar-LB"/>
        </w:rPr>
        <w:t>.</w:t>
      </w:r>
    </w:p>
    <w:p w:rsidR="00337BA2" w:rsidRPr="00E81602" w:rsidRDefault="00337BA2" w:rsidP="00337BA2">
      <w:pPr>
        <w:pStyle w:val="ListParagraph"/>
        <w:bidi/>
        <w:spacing w:after="0" w:line="240" w:lineRule="auto"/>
        <w:ind w:left="1077"/>
        <w:jc w:val="both"/>
        <w:rPr>
          <w:rFonts w:ascii="Times New Roman" w:hAnsi="Times New Roman" w:cs="Times New Roman"/>
          <w:szCs w:val="28"/>
          <w:rtl/>
          <w:lang w:bidi="ar-LB"/>
        </w:rPr>
      </w:pPr>
    </w:p>
    <w:p w:rsidR="00B43A5A" w:rsidRPr="00E81602" w:rsidRDefault="00B43A5A" w:rsidP="00E603CB">
      <w:pPr>
        <w:pStyle w:val="ListParagraph"/>
        <w:numPr>
          <w:ilvl w:val="0"/>
          <w:numId w:val="17"/>
        </w:numPr>
        <w:bidi/>
        <w:spacing w:after="120" w:line="240" w:lineRule="auto"/>
        <w:ind w:left="714" w:hanging="357"/>
        <w:jc w:val="both"/>
        <w:rPr>
          <w:rFonts w:ascii="Times New Roman" w:hAnsi="Times New Roman" w:cs="Times New Roman"/>
          <w:sz w:val="28"/>
          <w:szCs w:val="28"/>
          <w:rtl/>
          <w:lang w:bidi="ar-LB"/>
        </w:rPr>
      </w:pPr>
      <w:r w:rsidRPr="00E81602">
        <w:rPr>
          <w:rFonts w:ascii="Times New Roman" w:hAnsi="Times New Roman" w:cs="Times New Roman"/>
          <w:sz w:val="28"/>
          <w:szCs w:val="28"/>
          <w:rtl/>
          <w:lang w:bidi="ar-LB"/>
        </w:rPr>
        <w:t>فرز أو ضم وفرز العقارات المبنية:</w:t>
      </w:r>
    </w:p>
    <w:p w:rsidR="00B43A5A" w:rsidRPr="00B43A5A" w:rsidRDefault="00B43A5A" w:rsidP="00FD6C7D">
      <w:pPr>
        <w:bidi/>
        <w:spacing w:before="0" w:after="240"/>
        <w:ind w:left="0" w:firstLine="720"/>
        <w:jc w:val="lowKashida"/>
        <w:rPr>
          <w:szCs w:val="28"/>
          <w:rtl/>
        </w:rPr>
      </w:pPr>
      <w:r w:rsidRPr="00B43A5A">
        <w:rPr>
          <w:szCs w:val="28"/>
          <w:rtl/>
        </w:rPr>
        <w:t>يجب مراعاة قانون البناء ونظام وإرتفاقات البناء الخاصة بكل منطقة لأي مشروع فرز أو ضم وفرز للعقارات التي تتواجد فيها أبنية.</w:t>
      </w:r>
    </w:p>
    <w:p w:rsidR="00B43A5A" w:rsidRPr="00FD6C7D" w:rsidRDefault="00B43A5A" w:rsidP="00E603CB">
      <w:pPr>
        <w:pStyle w:val="ListParagraph"/>
        <w:numPr>
          <w:ilvl w:val="0"/>
          <w:numId w:val="17"/>
        </w:numPr>
        <w:bidi/>
        <w:spacing w:after="120" w:line="240" w:lineRule="auto"/>
        <w:ind w:left="714" w:hanging="357"/>
        <w:jc w:val="both"/>
        <w:rPr>
          <w:rFonts w:ascii="Times New Roman" w:hAnsi="Times New Roman" w:cs="Times New Roman"/>
          <w:sz w:val="28"/>
          <w:szCs w:val="28"/>
          <w:rtl/>
          <w:lang w:bidi="ar-LB"/>
        </w:rPr>
      </w:pPr>
      <w:r w:rsidRPr="00FD6C7D">
        <w:rPr>
          <w:rFonts w:ascii="Times New Roman" w:hAnsi="Times New Roman" w:cs="Times New Roman"/>
          <w:sz w:val="28"/>
          <w:szCs w:val="28"/>
          <w:rtl/>
          <w:lang w:bidi="ar-LB"/>
        </w:rPr>
        <w:t>المساحات المخصصة للطرق والحدائق والملاعب ضمن مشروع الفرز والضم والفرز:</w:t>
      </w:r>
    </w:p>
    <w:p w:rsidR="00B43A5A" w:rsidRPr="00B43A5A" w:rsidRDefault="00B43A5A" w:rsidP="00FD6C7D">
      <w:pPr>
        <w:bidi/>
        <w:spacing w:before="0"/>
        <w:ind w:left="0" w:firstLine="720"/>
        <w:jc w:val="lowKashida"/>
        <w:rPr>
          <w:szCs w:val="28"/>
          <w:rtl/>
        </w:rPr>
      </w:pPr>
      <w:r w:rsidRPr="00B43A5A">
        <w:rPr>
          <w:szCs w:val="28"/>
          <w:rtl/>
        </w:rPr>
        <w:t>يتوجب على كل مشروع فرز أو ضم وفرز تفوق مساحته عشرة آلاف متر مربع أن لا تقل المساحة الإجمالية للطرق والحدائق العائدة للمشروع عن %25 (خمس وعشرين بالمائة) من المساحة الإجمالية. على أن يكون تحديد الحدائق ضمن أجزاء ملائمة لهذه الوظائف</w:t>
      </w:r>
      <w:r w:rsidRPr="00B43A5A">
        <w:rPr>
          <w:rFonts w:hint="cs"/>
          <w:szCs w:val="28"/>
          <w:rtl/>
        </w:rPr>
        <w:t>.</w:t>
      </w:r>
    </w:p>
    <w:p w:rsidR="00B43A5A" w:rsidRPr="00B43A5A" w:rsidRDefault="00B43A5A" w:rsidP="00FD6C7D">
      <w:pPr>
        <w:bidi/>
        <w:spacing w:before="0" w:after="240"/>
        <w:ind w:left="0" w:firstLine="720"/>
        <w:jc w:val="lowKashida"/>
        <w:rPr>
          <w:szCs w:val="28"/>
          <w:rtl/>
        </w:rPr>
      </w:pPr>
      <w:r w:rsidRPr="00B43A5A">
        <w:rPr>
          <w:szCs w:val="28"/>
          <w:rtl/>
        </w:rPr>
        <w:t xml:space="preserve">إنما يمكن للإدارة في حال تقسيم العقار إلى خمس قطع وما دون لا تقل مساحة كل قطعة ناتجة عن هذا التقسيم عن أربعة أضعاف المساحة الدنيا المفروضة للإفراز في المنطقة، الاكتفاء بفرض الحد الأدنى اللازم لتأمين الطرق الخاصة بالمشروع وعدم </w:t>
      </w:r>
      <w:r w:rsidR="00A04E6E" w:rsidRPr="00B43A5A">
        <w:rPr>
          <w:rFonts w:hint="cs"/>
          <w:szCs w:val="28"/>
          <w:rtl/>
        </w:rPr>
        <w:t>التقيي</w:t>
      </w:r>
      <w:r w:rsidR="00A04E6E" w:rsidRPr="00B43A5A">
        <w:rPr>
          <w:szCs w:val="28"/>
          <w:rtl/>
        </w:rPr>
        <w:t>د</w:t>
      </w:r>
      <w:r w:rsidRPr="00B43A5A">
        <w:rPr>
          <w:szCs w:val="28"/>
          <w:rtl/>
        </w:rPr>
        <w:t xml:space="preserve"> بنسبة </w:t>
      </w:r>
      <w:r w:rsidRPr="00B43A5A">
        <w:rPr>
          <w:szCs w:val="28"/>
        </w:rPr>
        <w:t>%</w:t>
      </w:r>
      <w:r w:rsidRPr="00B43A5A">
        <w:rPr>
          <w:szCs w:val="28"/>
          <w:rtl/>
        </w:rPr>
        <w:t xml:space="preserve">25 (الخمسة وعشرين بالمائة) المفروضة أعلاه، شرط أن يفرض إرتفاق يسجل على الصحيفة العقارية لكل قطعة بوجوب تطبيق نسبة الخمسة وعشرين بالمائة في حال إفراز القطع الناتجة عن هذا التقسيم من جديد. </w:t>
      </w:r>
    </w:p>
    <w:p w:rsidR="00B43A5A" w:rsidRPr="00FD6C7D" w:rsidRDefault="00B43A5A" w:rsidP="00E603CB">
      <w:pPr>
        <w:pStyle w:val="ListParagraph"/>
        <w:numPr>
          <w:ilvl w:val="0"/>
          <w:numId w:val="17"/>
        </w:numPr>
        <w:bidi/>
        <w:spacing w:after="120" w:line="240" w:lineRule="auto"/>
        <w:ind w:left="714" w:hanging="357"/>
        <w:jc w:val="both"/>
        <w:rPr>
          <w:rFonts w:ascii="Times New Roman" w:hAnsi="Times New Roman" w:cs="Times New Roman"/>
          <w:sz w:val="28"/>
          <w:szCs w:val="28"/>
          <w:rtl/>
          <w:lang w:bidi="ar-LB"/>
        </w:rPr>
      </w:pPr>
      <w:r w:rsidRPr="00FD6C7D">
        <w:rPr>
          <w:rFonts w:ascii="Times New Roman" w:hAnsi="Times New Roman" w:cs="Times New Roman"/>
          <w:sz w:val="28"/>
          <w:szCs w:val="28"/>
          <w:rtl/>
          <w:lang w:bidi="ar-LB"/>
        </w:rPr>
        <w:t>الطرق والفسحات المخصصة لدوران السيارات الناتجة عن الفرز والضم:</w:t>
      </w:r>
    </w:p>
    <w:p w:rsidR="00322F9C" w:rsidRDefault="00B43A5A" w:rsidP="00322F9C">
      <w:pPr>
        <w:bidi/>
        <w:spacing w:before="0"/>
        <w:ind w:left="0" w:firstLine="720"/>
        <w:jc w:val="lowKashida"/>
        <w:rPr>
          <w:szCs w:val="28"/>
          <w:rtl/>
        </w:rPr>
      </w:pPr>
      <w:r w:rsidRPr="00B43A5A">
        <w:rPr>
          <w:szCs w:val="28"/>
          <w:rtl/>
        </w:rPr>
        <w:t>يقتضي تأمين طر</w:t>
      </w:r>
      <w:r w:rsidR="00322F9C">
        <w:rPr>
          <w:rFonts w:hint="cs"/>
          <w:szCs w:val="28"/>
          <w:rtl/>
        </w:rPr>
        <w:t>ي</w:t>
      </w:r>
      <w:r w:rsidRPr="00B43A5A">
        <w:rPr>
          <w:szCs w:val="28"/>
          <w:rtl/>
        </w:rPr>
        <w:t>ق</w:t>
      </w:r>
      <w:r w:rsidR="00322F9C">
        <w:rPr>
          <w:rFonts w:hint="cs"/>
          <w:szCs w:val="28"/>
          <w:rtl/>
        </w:rPr>
        <w:t xml:space="preserve"> لكل قطعة ناتجة عن مشروع الفرز لا تقل سعتها عن</w:t>
      </w:r>
      <w:r w:rsidRPr="00B43A5A">
        <w:rPr>
          <w:szCs w:val="28"/>
          <w:rtl/>
        </w:rPr>
        <w:t xml:space="preserve"> عشرة أمتار</w:t>
      </w:r>
      <w:r w:rsidR="00322F9C">
        <w:rPr>
          <w:rFonts w:hint="cs"/>
          <w:szCs w:val="28"/>
          <w:rtl/>
        </w:rPr>
        <w:t xml:space="preserve">، وعند عدم وجود منفذ للطريق </w:t>
      </w:r>
      <w:r w:rsidR="00322F9C" w:rsidRPr="00322F9C">
        <w:rPr>
          <w:sz w:val="26"/>
          <w:szCs w:val="28"/>
        </w:rPr>
        <w:t>(CUL DE SAC)</w:t>
      </w:r>
      <w:r w:rsidR="00322F9C">
        <w:rPr>
          <w:rFonts w:hint="cs"/>
          <w:szCs w:val="28"/>
          <w:rtl/>
          <w:lang w:bidi="ar-LB"/>
        </w:rPr>
        <w:t xml:space="preserve"> يقتضي إيجاد فسحة إضافية في أخرها لتسهيل </w:t>
      </w:r>
      <w:r w:rsidR="00322F9C" w:rsidRPr="00B43A5A">
        <w:rPr>
          <w:szCs w:val="28"/>
          <w:rtl/>
        </w:rPr>
        <w:t>دوران السيارات</w:t>
      </w:r>
      <w:r w:rsidRPr="00B43A5A">
        <w:rPr>
          <w:szCs w:val="28"/>
          <w:rtl/>
        </w:rPr>
        <w:t xml:space="preserve"> </w:t>
      </w:r>
      <w:r w:rsidR="00322F9C">
        <w:rPr>
          <w:rFonts w:hint="cs"/>
          <w:szCs w:val="28"/>
          <w:rtl/>
        </w:rPr>
        <w:t xml:space="preserve">لا يقل عرضها عن </w:t>
      </w:r>
      <w:r w:rsidR="00322F9C" w:rsidRPr="00B43A5A">
        <w:rPr>
          <w:szCs w:val="28"/>
          <w:rtl/>
        </w:rPr>
        <w:t xml:space="preserve">مرة ونصف عرض </w:t>
      </w:r>
      <w:r w:rsidR="00322F9C">
        <w:rPr>
          <w:rFonts w:hint="cs"/>
          <w:szCs w:val="28"/>
          <w:rtl/>
        </w:rPr>
        <w:t>ال</w:t>
      </w:r>
      <w:r w:rsidR="00322F9C" w:rsidRPr="00B43A5A">
        <w:rPr>
          <w:szCs w:val="28"/>
          <w:rtl/>
        </w:rPr>
        <w:t>طريق.</w:t>
      </w:r>
    </w:p>
    <w:p w:rsidR="00B43A5A" w:rsidRPr="00B43A5A" w:rsidRDefault="00B43A5A" w:rsidP="00322F9C">
      <w:pPr>
        <w:bidi/>
        <w:spacing w:before="0" w:after="240"/>
        <w:ind w:left="0" w:firstLine="720"/>
        <w:jc w:val="lowKashida"/>
        <w:rPr>
          <w:szCs w:val="28"/>
          <w:rtl/>
        </w:rPr>
      </w:pPr>
      <w:r w:rsidRPr="00B43A5A">
        <w:rPr>
          <w:rFonts w:hint="cs"/>
          <w:szCs w:val="28"/>
          <w:rtl/>
        </w:rPr>
        <w:t>على الطرقات المقترحة ضمن مشروع الإفراز أن تحترم وتستكمل شبكة الطرقات المحيطة والمخططة والطرقات الناتجة عن الإفرازات للعقارات المحاذية، وأن يكون إلتقاؤها مع الطرقات العامة بزاوية مستقيمة قدر المستطاع.</w:t>
      </w:r>
    </w:p>
    <w:p w:rsidR="00D1562C" w:rsidRPr="00B1469C" w:rsidRDefault="004431E8" w:rsidP="00E000E0">
      <w:pPr>
        <w:pStyle w:val="Heading1"/>
        <w:bidi/>
        <w:ind w:left="0" w:firstLine="0"/>
        <w:jc w:val="center"/>
        <w:rPr>
          <w:rtl/>
        </w:rPr>
      </w:pPr>
      <w:r w:rsidRPr="00BF344F">
        <w:rPr>
          <w:rtl/>
        </w:rPr>
        <w:br w:type="column"/>
      </w:r>
      <w:bookmarkStart w:id="1" w:name="_Toc277236753"/>
      <w:r w:rsidR="00D1562C" w:rsidRPr="00B1469C">
        <w:rPr>
          <w:rFonts w:hint="cs"/>
          <w:rtl/>
        </w:rPr>
        <w:lastRenderedPageBreak/>
        <w:t>الشروط الخاصة</w:t>
      </w:r>
      <w:bookmarkEnd w:id="1"/>
    </w:p>
    <w:p w:rsidR="00D1562C" w:rsidRPr="00B1469C" w:rsidRDefault="00D1562C" w:rsidP="00BB4476">
      <w:pPr>
        <w:pStyle w:val="Heading2"/>
        <w:rPr>
          <w:rtl/>
        </w:rPr>
      </w:pPr>
      <w:bookmarkStart w:id="2" w:name="_Toc277236754"/>
      <w:r w:rsidRPr="00E419FF">
        <w:t>C</w:t>
      </w:r>
      <w:r w:rsidR="00BB4476">
        <w:rPr>
          <w:rFonts w:ascii="Calibri" w:hAnsi="Calibri" w:cs="Calibri"/>
        </w:rPr>
        <w:t>1</w:t>
      </w:r>
      <w:r w:rsidRPr="00E419FF">
        <w:rPr>
          <w:rFonts w:hint="cs"/>
          <w:rtl/>
        </w:rPr>
        <w:t xml:space="preserve"> </w:t>
      </w:r>
      <w:r w:rsidRPr="00E419FF">
        <w:rPr>
          <w:rtl/>
        </w:rPr>
        <w:t>–</w:t>
      </w:r>
      <w:r w:rsidRPr="00E419FF">
        <w:rPr>
          <w:rFonts w:hint="cs"/>
          <w:rtl/>
        </w:rPr>
        <w:t xml:space="preserve"> منطقة تجارة وأعمال </w:t>
      </w:r>
      <w:r w:rsidRPr="00E419FF">
        <w:t>(BUSINESS AND COMMERCE)</w:t>
      </w:r>
      <w:bookmarkEnd w:id="2"/>
    </w:p>
    <w:p w:rsidR="00D1562C" w:rsidRPr="00EE3E34" w:rsidRDefault="00D1562C" w:rsidP="00E603CB">
      <w:pPr>
        <w:pStyle w:val="ListParagraph"/>
        <w:numPr>
          <w:ilvl w:val="0"/>
          <w:numId w:val="3"/>
        </w:numPr>
        <w:bidi/>
        <w:spacing w:after="120" w:line="240" w:lineRule="auto"/>
        <w:ind w:left="714" w:hanging="357"/>
        <w:contextualSpacing/>
        <w:jc w:val="both"/>
        <w:rPr>
          <w:rFonts w:ascii="Times New Roman" w:hAnsi="Times New Roman" w:cs="Times New Roman"/>
          <w:sz w:val="28"/>
          <w:szCs w:val="28"/>
          <w:u w:val="single"/>
          <w:lang w:bidi="ar-LB"/>
        </w:rPr>
      </w:pPr>
      <w:r w:rsidRPr="00EE3E34">
        <w:rPr>
          <w:rFonts w:ascii="Times New Roman" w:hAnsi="Times New Roman" w:cs="Times New Roman" w:hint="cs"/>
          <w:sz w:val="28"/>
          <w:szCs w:val="28"/>
          <w:u w:val="single"/>
          <w:rtl/>
          <w:lang w:bidi="ar-LB"/>
        </w:rPr>
        <w:t>تحديد المنطقة</w:t>
      </w:r>
    </w:p>
    <w:p w:rsidR="002F0098" w:rsidRDefault="00803F0D" w:rsidP="0044409B">
      <w:pPr>
        <w:bidi/>
        <w:spacing w:before="0"/>
        <w:ind w:left="0" w:firstLine="720"/>
        <w:rPr>
          <w:szCs w:val="28"/>
          <w:rtl/>
          <w:lang w:bidi="ar-LB"/>
        </w:rPr>
      </w:pPr>
      <w:r>
        <w:rPr>
          <w:rFonts w:hint="cs"/>
          <w:szCs w:val="28"/>
          <w:rtl/>
          <w:lang w:bidi="ar-LB"/>
        </w:rPr>
        <w:t>واجهة أوتوستراد الدورة تشمل العقارات الموازية للأوتوستراد من</w:t>
      </w:r>
      <w:r w:rsidR="0044409B">
        <w:rPr>
          <w:rFonts w:hint="cs"/>
          <w:szCs w:val="28"/>
          <w:rtl/>
          <w:lang w:bidi="ar-LB"/>
        </w:rPr>
        <w:t xml:space="preserve"> مستديرة الدورة إلى تقاطع النهر.</w:t>
      </w:r>
    </w:p>
    <w:p w:rsidR="00D1562C" w:rsidRDefault="00D1562C" w:rsidP="00E603CB">
      <w:pPr>
        <w:pStyle w:val="ListParagraph"/>
        <w:numPr>
          <w:ilvl w:val="0"/>
          <w:numId w:val="3"/>
        </w:numPr>
        <w:bidi/>
        <w:spacing w:after="240" w:line="240" w:lineRule="auto"/>
        <w:ind w:left="714" w:hanging="357"/>
        <w:jc w:val="both"/>
        <w:rPr>
          <w:rFonts w:ascii="Times New Roman" w:hAnsi="Times New Roman" w:cs="Times New Roman"/>
          <w:sz w:val="28"/>
          <w:szCs w:val="28"/>
          <w:u w:val="single"/>
          <w:lang w:bidi="ar-LB"/>
        </w:rPr>
      </w:pPr>
      <w:r w:rsidRPr="00EE3E34">
        <w:rPr>
          <w:rFonts w:ascii="Times New Roman" w:hAnsi="Times New Roman" w:cs="Times New Roman" w:hint="cs"/>
          <w:sz w:val="28"/>
          <w:szCs w:val="28"/>
          <w:u w:val="single"/>
          <w:rtl/>
          <w:lang w:bidi="ar-LB"/>
        </w:rPr>
        <w:t>نظام المنطقة</w:t>
      </w:r>
    </w:p>
    <w:p w:rsidR="00CD39F4" w:rsidRDefault="00CD39F4" w:rsidP="00837F91">
      <w:pPr>
        <w:pStyle w:val="ListParagraph"/>
        <w:bidi/>
        <w:spacing w:after="120" w:line="240" w:lineRule="auto"/>
        <w:ind w:left="714"/>
        <w:jc w:val="both"/>
        <w:rPr>
          <w:rFonts w:ascii="Times New Roman" w:hAnsi="Times New Roman" w:cs="Times New Roman"/>
          <w:sz w:val="28"/>
          <w:szCs w:val="28"/>
          <w:rtl/>
          <w:lang w:bidi="ar-LB"/>
        </w:rPr>
      </w:pPr>
      <w:r w:rsidRPr="00CD39F4">
        <w:rPr>
          <w:rFonts w:ascii="Times New Roman" w:hAnsi="Times New Roman" w:cs="Times New Roman" w:hint="cs"/>
          <w:sz w:val="28"/>
          <w:szCs w:val="28"/>
          <w:rtl/>
          <w:lang w:bidi="ar-LB"/>
        </w:rPr>
        <w:t>منطقة تجارة وأعمال تشكل واجهة مدخل العاصمة.</w:t>
      </w:r>
    </w:p>
    <w:p w:rsidR="00D1562C" w:rsidRPr="00BD2471" w:rsidRDefault="00E419FF" w:rsidP="00A04E6E">
      <w:pPr>
        <w:pStyle w:val="ListParagraph"/>
        <w:numPr>
          <w:ilvl w:val="0"/>
          <w:numId w:val="10"/>
        </w:numPr>
        <w:tabs>
          <w:tab w:val="left" w:pos="357"/>
        </w:tabs>
        <w:bidi/>
        <w:spacing w:after="120" w:line="240" w:lineRule="auto"/>
        <w:ind w:left="714" w:hanging="357"/>
        <w:jc w:val="both"/>
        <w:rPr>
          <w:szCs w:val="28"/>
          <w:rtl/>
          <w:lang w:bidi="ar-LB"/>
        </w:rPr>
      </w:pPr>
      <w:r w:rsidRPr="00B146EE">
        <w:rPr>
          <w:rFonts w:ascii="Times New Roman" w:hAnsi="Times New Roman" w:cs="Times New Roman" w:hint="cs"/>
          <w:szCs w:val="28"/>
          <w:rtl/>
          <w:lang w:bidi="ar-LB"/>
        </w:rPr>
        <w:t xml:space="preserve">إستعمالات </w:t>
      </w:r>
      <w:r w:rsidR="00C022C6" w:rsidRPr="00B146EE">
        <w:rPr>
          <w:rFonts w:ascii="Times New Roman" w:hAnsi="Times New Roman" w:cs="Times New Roman" w:hint="cs"/>
          <w:szCs w:val="28"/>
          <w:rtl/>
          <w:lang w:bidi="ar-LB"/>
        </w:rPr>
        <w:t>الأما</w:t>
      </w:r>
      <w:r w:rsidRPr="00B146EE">
        <w:rPr>
          <w:rFonts w:ascii="Times New Roman" w:hAnsi="Times New Roman" w:cs="Times New Roman" w:hint="cs"/>
          <w:szCs w:val="28"/>
          <w:rtl/>
          <w:lang w:bidi="ar-LB"/>
        </w:rPr>
        <w:t>كن:</w:t>
      </w:r>
    </w:p>
    <w:p w:rsidR="00436CCF" w:rsidRDefault="00E419FF" w:rsidP="00B146EE">
      <w:pPr>
        <w:bidi/>
        <w:spacing w:before="0"/>
        <w:ind w:left="0" w:firstLine="720"/>
        <w:rPr>
          <w:szCs w:val="28"/>
          <w:rtl/>
          <w:lang w:bidi="ar-LB"/>
        </w:rPr>
      </w:pPr>
      <w:r>
        <w:rPr>
          <w:rFonts w:hint="cs"/>
          <w:szCs w:val="28"/>
          <w:rtl/>
          <w:lang w:bidi="ar-LB"/>
        </w:rPr>
        <w:t>يسمح فقط بالتجارة والمكاتب والمؤسسات الترفيهية والضيافة والمقاهي وصالات العرض والمؤسسات من الفئة الخامسة</w:t>
      </w:r>
      <w:r w:rsidR="00B146EE">
        <w:rPr>
          <w:rFonts w:hint="cs"/>
          <w:szCs w:val="28"/>
          <w:rtl/>
          <w:lang w:bidi="ar-LB"/>
        </w:rPr>
        <w:t xml:space="preserve"> </w:t>
      </w:r>
      <w:r w:rsidR="00606B09">
        <w:rPr>
          <w:rFonts w:hint="cs"/>
          <w:szCs w:val="28"/>
          <w:rtl/>
          <w:lang w:bidi="ar-LB"/>
        </w:rPr>
        <w:t xml:space="preserve">غير الملوثة </w:t>
      </w:r>
      <w:r w:rsidR="0044409B">
        <w:rPr>
          <w:rFonts w:hint="cs"/>
          <w:szCs w:val="28"/>
          <w:rtl/>
          <w:lang w:bidi="ar-LB"/>
        </w:rPr>
        <w:t>وفقاً للمرسوم 5243/2001</w:t>
      </w:r>
      <w:r w:rsidR="0019064A">
        <w:rPr>
          <w:rFonts w:hint="cs"/>
          <w:szCs w:val="28"/>
          <w:rtl/>
          <w:lang w:bidi="ar-LB"/>
        </w:rPr>
        <w:t xml:space="preserve"> وفئة ثالثة بالمرسوم رقم 4917/94</w:t>
      </w:r>
      <w:r w:rsidR="0044409B">
        <w:rPr>
          <w:rFonts w:hint="cs"/>
          <w:szCs w:val="28"/>
          <w:rtl/>
          <w:lang w:bidi="ar-LB"/>
        </w:rPr>
        <w:t xml:space="preserve"> </w:t>
      </w:r>
      <w:r w:rsidR="00355D1A">
        <w:rPr>
          <w:rFonts w:hint="cs"/>
          <w:szCs w:val="28"/>
          <w:rtl/>
          <w:lang w:bidi="ar-LB"/>
        </w:rPr>
        <w:t>ومحطات توزيع المحروقات للمركبات الآلية</w:t>
      </w:r>
      <w:r w:rsidR="00837F91">
        <w:rPr>
          <w:rFonts w:hint="cs"/>
          <w:szCs w:val="28"/>
          <w:rtl/>
          <w:lang w:bidi="ar-LB"/>
        </w:rPr>
        <w:t xml:space="preserve"> من الفئة الأولى،</w:t>
      </w:r>
      <w:r w:rsidR="00436CCF">
        <w:rPr>
          <w:rFonts w:hint="cs"/>
          <w:szCs w:val="28"/>
          <w:rtl/>
          <w:lang w:bidi="ar-LB"/>
        </w:rPr>
        <w:t xml:space="preserve"> و</w:t>
      </w:r>
      <w:r w:rsidR="00606B09">
        <w:rPr>
          <w:rFonts w:hint="cs"/>
          <w:szCs w:val="28"/>
          <w:rtl/>
          <w:lang w:bidi="ar-LB"/>
        </w:rPr>
        <w:t>يمنع المستودعات</w:t>
      </w:r>
      <w:r w:rsidR="0044409B">
        <w:rPr>
          <w:rFonts w:hint="cs"/>
          <w:szCs w:val="28"/>
          <w:rtl/>
          <w:lang w:bidi="ar-LB"/>
        </w:rPr>
        <w:t xml:space="preserve"> بكافة أنواعها</w:t>
      </w:r>
      <w:r w:rsidR="00436CCF">
        <w:rPr>
          <w:rFonts w:hint="cs"/>
          <w:szCs w:val="28"/>
          <w:rtl/>
          <w:lang w:bidi="ar-LB"/>
        </w:rPr>
        <w:t>.</w:t>
      </w:r>
    </w:p>
    <w:p w:rsidR="00606B09" w:rsidRDefault="00436CCF" w:rsidP="0019064A">
      <w:pPr>
        <w:bidi/>
        <w:spacing w:before="0"/>
        <w:ind w:left="0" w:firstLine="720"/>
        <w:rPr>
          <w:szCs w:val="28"/>
          <w:rtl/>
          <w:lang w:bidi="ar-LB"/>
        </w:rPr>
      </w:pPr>
      <w:r>
        <w:rPr>
          <w:rFonts w:hint="cs"/>
          <w:szCs w:val="28"/>
          <w:rtl/>
          <w:lang w:bidi="ar-LB"/>
        </w:rPr>
        <w:t xml:space="preserve">يسمح ضمن الطوابق السفلية بالمستودعات التابعة لأقسام البناء </w:t>
      </w:r>
      <w:r w:rsidR="0019064A">
        <w:rPr>
          <w:rFonts w:hint="cs"/>
          <w:szCs w:val="28"/>
          <w:rtl/>
          <w:lang w:bidi="ar-LB"/>
        </w:rPr>
        <w:t>و</w:t>
      </w:r>
      <w:r>
        <w:rPr>
          <w:rFonts w:hint="cs"/>
          <w:szCs w:val="28"/>
          <w:rtl/>
          <w:lang w:bidi="ar-LB"/>
        </w:rPr>
        <w:t xml:space="preserve">لا </w:t>
      </w:r>
      <w:r w:rsidR="00597002">
        <w:rPr>
          <w:rFonts w:hint="cs"/>
          <w:szCs w:val="28"/>
          <w:rtl/>
          <w:lang w:bidi="ar-LB"/>
        </w:rPr>
        <w:t xml:space="preserve">يمكن فرزها، </w:t>
      </w:r>
      <w:r w:rsidR="0019064A">
        <w:rPr>
          <w:rFonts w:hint="cs"/>
          <w:szCs w:val="28"/>
          <w:rtl/>
          <w:lang w:bidi="ar-LB"/>
        </w:rPr>
        <w:t xml:space="preserve">على أن لا </w:t>
      </w:r>
      <w:r w:rsidR="00597002">
        <w:rPr>
          <w:rFonts w:hint="cs"/>
          <w:szCs w:val="28"/>
          <w:rtl/>
          <w:lang w:bidi="ar-LB"/>
        </w:rPr>
        <w:t xml:space="preserve">تتخطى مساحاتها خمس (5/1) مساحة الجزء التابع لها، ويحتسب </w:t>
      </w:r>
      <w:r w:rsidR="0019064A">
        <w:rPr>
          <w:rFonts w:hint="cs"/>
          <w:szCs w:val="28"/>
          <w:rtl/>
          <w:lang w:bidi="ar-LB"/>
        </w:rPr>
        <w:t xml:space="preserve">هذا الجزء </w:t>
      </w:r>
      <w:r w:rsidR="00597002">
        <w:rPr>
          <w:rFonts w:hint="cs"/>
          <w:szCs w:val="28"/>
          <w:rtl/>
          <w:lang w:bidi="ar-LB"/>
        </w:rPr>
        <w:t>ضمن مساحة القسم في تحديد عدد مواقف السيارات المطلوبة لهذا القسم.</w:t>
      </w:r>
    </w:p>
    <w:p w:rsidR="009105C1" w:rsidRDefault="009105C1" w:rsidP="002C7074">
      <w:pPr>
        <w:pStyle w:val="ListParagraph"/>
        <w:bidi/>
        <w:spacing w:after="240" w:line="240" w:lineRule="auto"/>
        <w:ind w:left="0" w:firstLine="720"/>
        <w:jc w:val="both"/>
        <w:rPr>
          <w:rFonts w:ascii="Times New Roman" w:hAnsi="Times New Roman" w:cs="Times New Roman"/>
          <w:sz w:val="28"/>
          <w:szCs w:val="28"/>
          <w:rtl/>
          <w:lang w:bidi="ar-LB"/>
        </w:rPr>
      </w:pPr>
      <w:r w:rsidRPr="004D0125">
        <w:rPr>
          <w:rFonts w:ascii="Times New Roman" w:hAnsi="Times New Roman" w:cs="Times New Roman"/>
          <w:sz w:val="28"/>
          <w:szCs w:val="28"/>
          <w:rtl/>
          <w:lang w:bidi="ar-LB"/>
        </w:rPr>
        <w:t>يمكن للمؤسسات المصنفة من الفئة</w:t>
      </w:r>
      <w:r>
        <w:rPr>
          <w:rFonts w:ascii="Times New Roman" w:hAnsi="Times New Roman" w:cs="Times New Roman" w:hint="cs"/>
          <w:sz w:val="28"/>
          <w:szCs w:val="28"/>
          <w:rtl/>
          <w:lang w:bidi="ar-LB"/>
        </w:rPr>
        <w:t xml:space="preserve"> الثالثة</w:t>
      </w:r>
      <w:r w:rsidRPr="004D0125">
        <w:rPr>
          <w:rFonts w:ascii="Times New Roman" w:hAnsi="Times New Roman" w:cs="Times New Roman"/>
          <w:sz w:val="28"/>
          <w:szCs w:val="28"/>
          <w:rtl/>
          <w:lang w:bidi="ar-LB"/>
        </w:rPr>
        <w:t xml:space="preserve"> </w:t>
      </w:r>
      <w:r>
        <w:rPr>
          <w:rFonts w:ascii="Times New Roman" w:hAnsi="Times New Roman" w:cs="Times New Roman" w:hint="cs"/>
          <w:sz w:val="28"/>
          <w:szCs w:val="28"/>
          <w:rtl/>
          <w:lang w:bidi="ar-LB"/>
        </w:rPr>
        <w:t>والثانية</w:t>
      </w:r>
      <w:r w:rsidRPr="004D0125">
        <w:rPr>
          <w:rFonts w:ascii="Times New Roman" w:hAnsi="Times New Roman" w:cs="Times New Roman"/>
          <w:sz w:val="28"/>
          <w:szCs w:val="28"/>
          <w:rtl/>
          <w:lang w:bidi="ar-LB"/>
        </w:rPr>
        <w:t xml:space="preserve"> والحاصلة على ترخيص دائم قبل صدور هذا النظام ا</w:t>
      </w:r>
      <w:r>
        <w:rPr>
          <w:rFonts w:ascii="Times New Roman" w:hAnsi="Times New Roman" w:cs="Times New Roman" w:hint="cs"/>
          <w:sz w:val="28"/>
          <w:szCs w:val="28"/>
          <w:rtl/>
          <w:lang w:bidi="ar-LB"/>
        </w:rPr>
        <w:t>لإ</w:t>
      </w:r>
      <w:r w:rsidRPr="004D0125">
        <w:rPr>
          <w:rFonts w:ascii="Times New Roman" w:hAnsi="Times New Roman" w:cs="Times New Roman"/>
          <w:sz w:val="28"/>
          <w:szCs w:val="28"/>
          <w:rtl/>
          <w:lang w:bidi="ar-LB"/>
        </w:rPr>
        <w:t xml:space="preserve">ستمرار بالعمل بصورة نهائية شرط الالتزام بالقوانين والمراسيم المرعية الإجراء والتقيد بشروط هذا النظام بما يخص </w:t>
      </w:r>
      <w:r>
        <w:rPr>
          <w:rFonts w:ascii="Times New Roman" w:hAnsi="Times New Roman" w:cs="Times New Roman" w:hint="cs"/>
          <w:sz w:val="28"/>
          <w:szCs w:val="28"/>
          <w:rtl/>
          <w:lang w:bidi="ar-LB"/>
        </w:rPr>
        <w:t>الأثر البيئي و</w:t>
      </w:r>
      <w:r w:rsidRPr="004D0125">
        <w:rPr>
          <w:rFonts w:ascii="Times New Roman" w:hAnsi="Times New Roman" w:cs="Times New Roman"/>
          <w:sz w:val="28"/>
          <w:szCs w:val="28"/>
          <w:rtl/>
          <w:lang w:bidi="ar-LB"/>
        </w:rPr>
        <w:t>مظهر البناء، وترتيب الموقع</w:t>
      </w:r>
      <w:r>
        <w:rPr>
          <w:rFonts w:ascii="Times New Roman" w:hAnsi="Times New Roman" w:cs="Times New Roman" w:hint="cs"/>
          <w:sz w:val="28"/>
          <w:szCs w:val="28"/>
          <w:rtl/>
          <w:lang w:bidi="ar-LB"/>
        </w:rPr>
        <w:t xml:space="preserve"> وفق الشروط المحددة في هذا النظام</w:t>
      </w:r>
      <w:r w:rsidRPr="004D0125">
        <w:rPr>
          <w:rFonts w:ascii="Times New Roman" w:hAnsi="Times New Roman" w:cs="Times New Roman"/>
          <w:sz w:val="28"/>
          <w:szCs w:val="28"/>
          <w:rtl/>
          <w:lang w:bidi="ar-LB"/>
        </w:rPr>
        <w:t>.</w:t>
      </w:r>
    </w:p>
    <w:p w:rsidR="00B146EE" w:rsidRDefault="00B146EE" w:rsidP="00E603CB">
      <w:pPr>
        <w:pStyle w:val="ListParagraph"/>
        <w:numPr>
          <w:ilvl w:val="0"/>
          <w:numId w:val="10"/>
        </w:numPr>
        <w:tabs>
          <w:tab w:val="left" w:pos="357"/>
        </w:tabs>
        <w:bidi/>
        <w:spacing w:after="120" w:line="240" w:lineRule="auto"/>
        <w:ind w:left="714" w:hanging="357"/>
        <w:jc w:val="both"/>
        <w:rPr>
          <w:rFonts w:ascii="Times New Roman" w:hAnsi="Times New Roman" w:cs="Times New Roman"/>
          <w:szCs w:val="28"/>
          <w:lang w:bidi="ar-LB"/>
        </w:rPr>
      </w:pPr>
      <w:r w:rsidRPr="00240BF5">
        <w:rPr>
          <w:rFonts w:ascii="Times New Roman" w:hAnsi="Times New Roman" w:cs="Times New Roman"/>
          <w:szCs w:val="28"/>
          <w:rtl/>
          <w:lang w:bidi="ar-LB"/>
        </w:rPr>
        <w:t>السور الخارجي</w:t>
      </w:r>
      <w:r w:rsidRPr="00B146EE">
        <w:rPr>
          <w:rFonts w:ascii="Times New Roman" w:hAnsi="Times New Roman" w:cs="Times New Roman" w:hint="cs"/>
          <w:szCs w:val="28"/>
          <w:rtl/>
          <w:lang w:bidi="ar-LB"/>
        </w:rPr>
        <w:t>:</w:t>
      </w:r>
    </w:p>
    <w:p w:rsidR="002C7074" w:rsidRPr="00240BF5" w:rsidRDefault="002C7074" w:rsidP="0019064A">
      <w:pPr>
        <w:bidi/>
        <w:spacing w:before="0"/>
        <w:ind w:left="0" w:firstLine="720"/>
        <w:rPr>
          <w:szCs w:val="28"/>
          <w:rtl/>
          <w:lang w:bidi="ar-LB"/>
        </w:rPr>
      </w:pPr>
      <w:r w:rsidRPr="002C7074">
        <w:rPr>
          <w:szCs w:val="28"/>
          <w:rtl/>
          <w:lang w:bidi="ar-LB"/>
        </w:rPr>
        <w:t xml:space="preserve">يفرض إقامة </w:t>
      </w:r>
      <w:r w:rsidR="0019064A">
        <w:rPr>
          <w:rFonts w:hint="cs"/>
          <w:szCs w:val="28"/>
          <w:rtl/>
          <w:lang w:bidi="ar-LB"/>
        </w:rPr>
        <w:t>تصوينة</w:t>
      </w:r>
      <w:r w:rsidRPr="002C7074">
        <w:rPr>
          <w:szCs w:val="28"/>
          <w:rtl/>
          <w:lang w:bidi="ar-LB"/>
        </w:rPr>
        <w:t xml:space="preserve"> خارجي</w:t>
      </w:r>
      <w:r w:rsidR="0019064A">
        <w:rPr>
          <w:rFonts w:hint="cs"/>
          <w:szCs w:val="28"/>
          <w:rtl/>
          <w:lang w:bidi="ar-LB"/>
        </w:rPr>
        <w:t>ة</w:t>
      </w:r>
      <w:r w:rsidRPr="002C7074">
        <w:rPr>
          <w:szCs w:val="28"/>
          <w:rtl/>
          <w:lang w:bidi="ar-LB"/>
        </w:rPr>
        <w:t xml:space="preserve"> على حدود العقار</w:t>
      </w:r>
      <w:r w:rsidR="0019064A">
        <w:rPr>
          <w:rFonts w:hint="cs"/>
          <w:szCs w:val="28"/>
          <w:rtl/>
          <w:lang w:bidi="ar-LB"/>
        </w:rPr>
        <w:t xml:space="preserve"> مع العقارات المجاورة بارتفاع لا يتعدى 2م.</w:t>
      </w:r>
      <w:r w:rsidRPr="002C7074">
        <w:rPr>
          <w:szCs w:val="28"/>
          <w:rtl/>
          <w:lang w:bidi="ar-LB"/>
        </w:rPr>
        <w:t xml:space="preserve">، وتخصص المسافة خلف </w:t>
      </w:r>
      <w:r w:rsidR="0019064A">
        <w:rPr>
          <w:rFonts w:hint="cs"/>
          <w:szCs w:val="28"/>
          <w:rtl/>
          <w:lang w:bidi="ar-LB"/>
        </w:rPr>
        <w:t>التصوينة</w:t>
      </w:r>
      <w:r w:rsidRPr="002C7074">
        <w:rPr>
          <w:szCs w:val="28"/>
          <w:rtl/>
          <w:lang w:bidi="ar-LB"/>
        </w:rPr>
        <w:t xml:space="preserve"> وبعمق </w:t>
      </w:r>
      <w:r w:rsidRPr="002C7074">
        <w:rPr>
          <w:rFonts w:hint="cs"/>
          <w:szCs w:val="28"/>
          <w:rtl/>
          <w:lang w:bidi="ar-LB"/>
        </w:rPr>
        <w:t>متر واحد</w:t>
      </w:r>
      <w:r w:rsidRPr="002C7074">
        <w:rPr>
          <w:szCs w:val="28"/>
          <w:rtl/>
          <w:lang w:bidi="ar-LB"/>
        </w:rPr>
        <w:t xml:space="preserve"> للزرع، يمنع رصفها أو تعبيدها باستثناء المدخل. ويزرع </w:t>
      </w:r>
      <w:r w:rsidRPr="002C7074">
        <w:rPr>
          <w:rFonts w:hint="cs"/>
          <w:szCs w:val="28"/>
          <w:rtl/>
          <w:lang w:bidi="ar-LB"/>
        </w:rPr>
        <w:t xml:space="preserve">ضمنها </w:t>
      </w:r>
      <w:r w:rsidRPr="002C7074">
        <w:rPr>
          <w:szCs w:val="28"/>
          <w:rtl/>
          <w:lang w:bidi="ar-LB"/>
        </w:rPr>
        <w:t>صف أشجار دائمة</w:t>
      </w:r>
      <w:r w:rsidRPr="00240BF5">
        <w:rPr>
          <w:szCs w:val="28"/>
          <w:rtl/>
          <w:lang w:bidi="ar-LB"/>
        </w:rPr>
        <w:t xml:space="preserve"> </w:t>
      </w:r>
      <w:r w:rsidR="0019064A">
        <w:rPr>
          <w:rFonts w:hint="cs"/>
          <w:szCs w:val="28"/>
          <w:rtl/>
          <w:lang w:bidi="ar-LB"/>
        </w:rPr>
        <w:t>الخضرة</w:t>
      </w:r>
      <w:r w:rsidRPr="00240BF5">
        <w:rPr>
          <w:szCs w:val="28"/>
          <w:rtl/>
          <w:lang w:bidi="ar-LB"/>
        </w:rPr>
        <w:t xml:space="preserve"> على امتداد </w:t>
      </w:r>
      <w:r w:rsidR="0019064A">
        <w:rPr>
          <w:rFonts w:hint="cs"/>
          <w:szCs w:val="28"/>
          <w:rtl/>
          <w:lang w:bidi="ar-LB"/>
        </w:rPr>
        <w:t>التصوينة</w:t>
      </w:r>
      <w:r w:rsidRPr="00240BF5">
        <w:rPr>
          <w:szCs w:val="28"/>
          <w:rtl/>
          <w:lang w:bidi="ar-LB"/>
        </w:rPr>
        <w:t xml:space="preserve"> على أن لا تتخطى المسافة القصوى بين جذع كل منها أربعة أمتار</w:t>
      </w:r>
      <w:r>
        <w:rPr>
          <w:rFonts w:hint="cs"/>
          <w:szCs w:val="28"/>
          <w:rtl/>
          <w:lang w:bidi="ar-LB"/>
        </w:rPr>
        <w:t xml:space="preserve"> ونصف المتر</w:t>
      </w:r>
      <w:r w:rsidRPr="00240BF5">
        <w:rPr>
          <w:szCs w:val="28"/>
          <w:rtl/>
          <w:lang w:bidi="ar-LB"/>
        </w:rPr>
        <w:t xml:space="preserve"> (</w:t>
      </w:r>
      <w:r>
        <w:rPr>
          <w:rFonts w:hint="cs"/>
          <w:szCs w:val="28"/>
          <w:rtl/>
          <w:lang w:bidi="ar-LB"/>
        </w:rPr>
        <w:t>4.5</w:t>
      </w:r>
      <w:r w:rsidRPr="00240BF5">
        <w:rPr>
          <w:szCs w:val="28"/>
          <w:rtl/>
          <w:lang w:bidi="ar-LB"/>
        </w:rPr>
        <w:t xml:space="preserve"> م).</w:t>
      </w:r>
    </w:p>
    <w:p w:rsidR="002C7074" w:rsidRDefault="002C7074" w:rsidP="002C7074">
      <w:pPr>
        <w:pStyle w:val="ListParagraph"/>
        <w:bidi/>
        <w:spacing w:after="120" w:line="240" w:lineRule="auto"/>
        <w:ind w:left="0" w:firstLine="720"/>
        <w:contextualSpacing/>
        <w:jc w:val="both"/>
        <w:rPr>
          <w:rFonts w:ascii="Times New Roman" w:hAnsi="Times New Roman" w:cs="Times New Roman"/>
          <w:sz w:val="28"/>
          <w:szCs w:val="28"/>
          <w:rtl/>
          <w:lang w:bidi="ar-LB"/>
        </w:rPr>
      </w:pPr>
      <w:r>
        <w:rPr>
          <w:rFonts w:ascii="Times New Roman" w:hAnsi="Times New Roman" w:cs="Times New Roman" w:hint="cs"/>
          <w:sz w:val="28"/>
          <w:szCs w:val="28"/>
          <w:rtl/>
          <w:lang w:bidi="ar-LB"/>
        </w:rPr>
        <w:t>في واجهات العقار على الطرقات يمكن إعتماد أحد الإحتمالين:</w:t>
      </w:r>
    </w:p>
    <w:p w:rsidR="002C7074" w:rsidRDefault="002C7074" w:rsidP="0019064A">
      <w:pPr>
        <w:pStyle w:val="ListParagraph"/>
        <w:numPr>
          <w:ilvl w:val="0"/>
          <w:numId w:val="6"/>
        </w:numPr>
        <w:bidi/>
        <w:spacing w:after="120" w:line="240" w:lineRule="auto"/>
        <w:ind w:left="1077" w:hanging="357"/>
        <w:jc w:val="both"/>
        <w:rPr>
          <w:rFonts w:ascii="Times New Roman" w:hAnsi="Times New Roman" w:cs="Times New Roman"/>
          <w:sz w:val="28"/>
          <w:szCs w:val="28"/>
          <w:lang w:bidi="ar-LB"/>
        </w:rPr>
      </w:pPr>
      <w:r>
        <w:rPr>
          <w:rFonts w:ascii="Times New Roman" w:hAnsi="Times New Roman" w:cs="Times New Roman" w:hint="cs"/>
          <w:sz w:val="28"/>
          <w:szCs w:val="28"/>
          <w:rtl/>
          <w:lang w:bidi="ar-LB"/>
        </w:rPr>
        <w:t>إقامة</w:t>
      </w:r>
      <w:r w:rsidRPr="00240BF5">
        <w:rPr>
          <w:rFonts w:ascii="Times New Roman" w:hAnsi="Times New Roman" w:cs="Times New Roman"/>
          <w:sz w:val="28"/>
          <w:szCs w:val="28"/>
          <w:rtl/>
          <w:lang w:bidi="ar-LB"/>
        </w:rPr>
        <w:t xml:space="preserve"> </w:t>
      </w:r>
      <w:r w:rsidR="0019064A">
        <w:rPr>
          <w:rFonts w:ascii="Times New Roman" w:hAnsi="Times New Roman" w:cs="Times New Roman" w:hint="cs"/>
          <w:sz w:val="28"/>
          <w:szCs w:val="28"/>
          <w:rtl/>
          <w:lang w:bidi="ar-LB"/>
        </w:rPr>
        <w:t>تصوينة</w:t>
      </w:r>
      <w:r w:rsidRPr="00240BF5">
        <w:rPr>
          <w:rFonts w:ascii="Times New Roman" w:hAnsi="Times New Roman" w:cs="Times New Roman"/>
          <w:sz w:val="28"/>
          <w:szCs w:val="28"/>
          <w:rtl/>
          <w:lang w:bidi="ar-LB"/>
        </w:rPr>
        <w:t xml:space="preserve"> من الحجر أو بلون فوارق الأبيض</w:t>
      </w:r>
      <w:r>
        <w:rPr>
          <w:rFonts w:ascii="Times New Roman" w:hAnsi="Times New Roman" w:cs="Times New Roman" w:hint="cs"/>
          <w:sz w:val="28"/>
          <w:szCs w:val="28"/>
          <w:rtl/>
          <w:lang w:bidi="ar-LB"/>
        </w:rPr>
        <w:t xml:space="preserve"> أو الرملي الفاتح </w:t>
      </w:r>
      <w:r>
        <w:rPr>
          <w:rFonts w:ascii="Times New Roman" w:hAnsi="Times New Roman" w:cs="Times New Roman"/>
          <w:sz w:val="28"/>
          <w:szCs w:val="28"/>
          <w:lang w:bidi="ar-LB"/>
        </w:rPr>
        <w:t>(pastel colors)</w:t>
      </w:r>
      <w:r w:rsidRPr="00240BF5">
        <w:rPr>
          <w:rFonts w:ascii="Times New Roman" w:hAnsi="Times New Roman" w:cs="Times New Roman"/>
          <w:sz w:val="28"/>
          <w:szCs w:val="28"/>
          <w:rtl/>
          <w:lang w:bidi="ar-LB"/>
        </w:rPr>
        <w:t xml:space="preserve">، على أن لا يزيد ارتفاع القسم السد من </w:t>
      </w:r>
      <w:r w:rsidR="0019064A">
        <w:rPr>
          <w:rFonts w:ascii="Times New Roman" w:hAnsi="Times New Roman" w:cs="Times New Roman" w:hint="cs"/>
          <w:sz w:val="28"/>
          <w:szCs w:val="28"/>
          <w:rtl/>
          <w:lang w:bidi="ar-LB"/>
        </w:rPr>
        <w:t>التصوينة</w:t>
      </w:r>
      <w:r w:rsidRPr="00240BF5">
        <w:rPr>
          <w:rFonts w:ascii="Times New Roman" w:hAnsi="Times New Roman" w:cs="Times New Roman"/>
          <w:sz w:val="28"/>
          <w:szCs w:val="28"/>
          <w:rtl/>
          <w:lang w:bidi="ar-LB"/>
        </w:rPr>
        <w:t xml:space="preserve"> عن متر واحد، وأن يعلوه درابزون من القضبان أو الشبك المعدنية</w:t>
      </w:r>
      <w:r>
        <w:rPr>
          <w:rFonts w:ascii="Times New Roman" w:hAnsi="Times New Roman" w:cs="Times New Roman" w:hint="cs"/>
          <w:sz w:val="28"/>
          <w:szCs w:val="28"/>
          <w:rtl/>
          <w:lang w:bidi="ar-LB"/>
        </w:rPr>
        <w:t xml:space="preserve"> بإرتفاع</w:t>
      </w:r>
      <w:r>
        <w:rPr>
          <w:rFonts w:ascii="Times New Roman" w:hAnsi="Times New Roman" w:cs="Times New Roman"/>
          <w:sz w:val="28"/>
          <w:szCs w:val="28"/>
          <w:rtl/>
          <w:lang w:bidi="ar-LB"/>
        </w:rPr>
        <w:t xml:space="preserve"> 1</w:t>
      </w:r>
      <w:r w:rsidR="0019064A">
        <w:rPr>
          <w:rFonts w:ascii="Times New Roman" w:hAnsi="Times New Roman" w:cs="Times New Roman" w:hint="cs"/>
          <w:sz w:val="28"/>
          <w:szCs w:val="28"/>
          <w:rtl/>
          <w:lang w:bidi="ar-LB"/>
        </w:rPr>
        <w:t>م</w:t>
      </w:r>
      <w:r>
        <w:rPr>
          <w:rFonts w:ascii="Times New Roman" w:hAnsi="Times New Roman" w:cs="Times New Roman" w:hint="cs"/>
          <w:sz w:val="28"/>
          <w:szCs w:val="28"/>
          <w:rtl/>
          <w:lang w:bidi="ar-LB"/>
        </w:rPr>
        <w:t>. وهذا الحل إلزامي في حال وجود إستعمالات صناعية من الفئة الثانية.</w:t>
      </w:r>
    </w:p>
    <w:p w:rsidR="002C7074" w:rsidRPr="00FA2552" w:rsidRDefault="002C7074" w:rsidP="00E603CB">
      <w:pPr>
        <w:pStyle w:val="ListParagraph"/>
        <w:numPr>
          <w:ilvl w:val="0"/>
          <w:numId w:val="6"/>
        </w:numPr>
        <w:bidi/>
        <w:spacing w:after="120" w:line="240" w:lineRule="auto"/>
        <w:ind w:left="1077" w:hanging="357"/>
        <w:jc w:val="both"/>
        <w:rPr>
          <w:rFonts w:ascii="Times New Roman" w:hAnsi="Times New Roman" w:cs="Times New Roman"/>
          <w:sz w:val="28"/>
          <w:szCs w:val="28"/>
          <w:rtl/>
          <w:lang w:bidi="ar-LB"/>
        </w:rPr>
      </w:pPr>
      <w:r>
        <w:rPr>
          <w:rFonts w:ascii="Times New Roman" w:hAnsi="Times New Roman" w:cs="Times New Roman" w:hint="cs"/>
          <w:sz w:val="28"/>
          <w:szCs w:val="28"/>
          <w:rtl/>
          <w:lang w:bidi="ar-LB"/>
        </w:rPr>
        <w:t xml:space="preserve">أو </w:t>
      </w:r>
      <w:r w:rsidRPr="00FA2552">
        <w:rPr>
          <w:rFonts w:ascii="Times New Roman" w:hAnsi="Times New Roman" w:cs="Times New Roman" w:hint="cs"/>
          <w:sz w:val="28"/>
          <w:szCs w:val="28"/>
          <w:rtl/>
          <w:lang w:bidi="ar-LB"/>
        </w:rPr>
        <w:t>إقامة حاجز من حوض زهور بإرتفاع لا يقل عن 40 سنتمترا على واجهة الطريق مع تأمين الممرات للمشاة ومدخل السيارات،</w:t>
      </w:r>
      <w:r w:rsidRPr="00FA2552">
        <w:rPr>
          <w:rFonts w:ascii="Times New Roman" w:hAnsi="Times New Roman" w:cs="Times New Roman"/>
          <w:sz w:val="28"/>
          <w:szCs w:val="28"/>
          <w:rtl/>
          <w:lang w:bidi="ar-LB"/>
        </w:rPr>
        <w:t xml:space="preserve"> </w:t>
      </w:r>
      <w:r w:rsidRPr="00FA2552">
        <w:rPr>
          <w:rFonts w:ascii="Times New Roman" w:hAnsi="Times New Roman" w:cs="Times New Roman" w:hint="cs"/>
          <w:sz w:val="28"/>
          <w:szCs w:val="28"/>
          <w:rtl/>
          <w:lang w:bidi="ar-LB"/>
        </w:rPr>
        <w:t>و</w:t>
      </w:r>
      <w:r w:rsidRPr="00FA2552">
        <w:rPr>
          <w:rFonts w:ascii="Times New Roman" w:hAnsi="Times New Roman" w:cs="Times New Roman"/>
          <w:sz w:val="28"/>
          <w:szCs w:val="28"/>
          <w:rtl/>
          <w:lang w:bidi="ar-LB"/>
        </w:rPr>
        <w:t xml:space="preserve">زرع صف من </w:t>
      </w:r>
      <w:r w:rsidRPr="00FA2552">
        <w:rPr>
          <w:rFonts w:ascii="Times New Roman" w:hAnsi="Times New Roman" w:cs="Times New Roman" w:hint="cs"/>
          <w:sz w:val="28"/>
          <w:szCs w:val="28"/>
          <w:rtl/>
          <w:lang w:bidi="ar-LB"/>
        </w:rPr>
        <w:t>الأ</w:t>
      </w:r>
      <w:r w:rsidRPr="00FA2552">
        <w:rPr>
          <w:rFonts w:ascii="Times New Roman" w:hAnsi="Times New Roman" w:cs="Times New Roman"/>
          <w:sz w:val="28"/>
          <w:szCs w:val="28"/>
          <w:rtl/>
          <w:lang w:bidi="ar-LB"/>
        </w:rPr>
        <w:t>شج</w:t>
      </w:r>
      <w:r w:rsidRPr="00FA2552">
        <w:rPr>
          <w:rFonts w:ascii="Times New Roman" w:hAnsi="Times New Roman" w:cs="Times New Roman" w:hint="cs"/>
          <w:sz w:val="28"/>
          <w:szCs w:val="28"/>
          <w:rtl/>
          <w:lang w:bidi="ar-LB"/>
        </w:rPr>
        <w:t>ا</w:t>
      </w:r>
      <w:r w:rsidRPr="00FA2552">
        <w:rPr>
          <w:rFonts w:ascii="Times New Roman" w:hAnsi="Times New Roman" w:cs="Times New Roman"/>
          <w:sz w:val="28"/>
          <w:szCs w:val="28"/>
          <w:rtl/>
          <w:lang w:bidi="ar-LB"/>
        </w:rPr>
        <w:t>ر كما هو محدد أعلاه.</w:t>
      </w:r>
    </w:p>
    <w:p w:rsidR="002C7074" w:rsidRDefault="0019064A" w:rsidP="0019064A">
      <w:pPr>
        <w:pStyle w:val="ListParagraph"/>
        <w:bidi/>
        <w:spacing w:line="240" w:lineRule="auto"/>
        <w:ind w:left="0" w:firstLine="720"/>
        <w:jc w:val="both"/>
        <w:rPr>
          <w:rFonts w:ascii="Times New Roman" w:hAnsi="Times New Roman" w:cs="Times New Roman"/>
          <w:sz w:val="28"/>
          <w:szCs w:val="28"/>
          <w:rtl/>
          <w:lang w:bidi="ar-LB"/>
        </w:rPr>
      </w:pPr>
      <w:r>
        <w:rPr>
          <w:rFonts w:ascii="Times New Roman" w:hAnsi="Times New Roman" w:cs="Times New Roman" w:hint="cs"/>
          <w:sz w:val="28"/>
          <w:szCs w:val="28"/>
          <w:rtl/>
          <w:lang w:bidi="ar-LB"/>
        </w:rPr>
        <w:lastRenderedPageBreak/>
        <w:t>تبنى التصوينة الخارجية</w:t>
      </w:r>
      <w:r w:rsidR="002C7074" w:rsidRPr="00240BF5">
        <w:rPr>
          <w:rFonts w:ascii="Times New Roman" w:hAnsi="Times New Roman" w:cs="Times New Roman"/>
          <w:sz w:val="28"/>
          <w:szCs w:val="28"/>
          <w:rtl/>
          <w:lang w:bidi="ar-LB"/>
        </w:rPr>
        <w:t xml:space="preserve"> على </w:t>
      </w:r>
      <w:r>
        <w:rPr>
          <w:rFonts w:ascii="Times New Roman" w:hAnsi="Times New Roman" w:cs="Times New Roman" w:hint="cs"/>
          <w:sz w:val="28"/>
          <w:szCs w:val="28"/>
          <w:rtl/>
          <w:lang w:bidi="ar-LB"/>
        </w:rPr>
        <w:t xml:space="preserve">حدود </w:t>
      </w:r>
      <w:r w:rsidR="002C7074" w:rsidRPr="00240BF5">
        <w:rPr>
          <w:rFonts w:ascii="Times New Roman" w:hAnsi="Times New Roman" w:cs="Times New Roman"/>
          <w:sz w:val="28"/>
          <w:szCs w:val="28"/>
          <w:rtl/>
          <w:lang w:bidi="ar-LB"/>
        </w:rPr>
        <w:t>العقارات المحاذية سد بلون فوارق الأبيض</w:t>
      </w:r>
      <w:r w:rsidR="002C7074" w:rsidRPr="00CC1A5A">
        <w:rPr>
          <w:rFonts w:ascii="Times New Roman" w:hAnsi="Times New Roman" w:cs="Times New Roman" w:hint="cs"/>
          <w:sz w:val="28"/>
          <w:szCs w:val="28"/>
          <w:rtl/>
          <w:lang w:bidi="ar-LB"/>
        </w:rPr>
        <w:t xml:space="preserve"> </w:t>
      </w:r>
      <w:r w:rsidR="002C7074">
        <w:rPr>
          <w:rFonts w:ascii="Times New Roman" w:hAnsi="Times New Roman" w:cs="Times New Roman" w:hint="cs"/>
          <w:sz w:val="28"/>
          <w:szCs w:val="28"/>
          <w:rtl/>
          <w:lang w:bidi="ar-LB"/>
        </w:rPr>
        <w:t>أو الرملي الفاتح</w:t>
      </w:r>
      <w:r>
        <w:rPr>
          <w:rFonts w:ascii="Times New Roman" w:hAnsi="Times New Roman" w:cs="Times New Roman"/>
          <w:sz w:val="28"/>
          <w:szCs w:val="28"/>
          <w:rtl/>
          <w:lang w:bidi="ar-LB"/>
        </w:rPr>
        <w:t xml:space="preserve"> وبارتفاع أقص</w:t>
      </w:r>
      <w:r>
        <w:rPr>
          <w:rFonts w:ascii="Times New Roman" w:hAnsi="Times New Roman" w:cs="Times New Roman" w:hint="cs"/>
          <w:sz w:val="28"/>
          <w:szCs w:val="28"/>
          <w:rtl/>
          <w:lang w:bidi="ar-LB"/>
        </w:rPr>
        <w:t xml:space="preserve">ى </w:t>
      </w:r>
      <w:r w:rsidR="002C7074" w:rsidRPr="00240BF5">
        <w:rPr>
          <w:rFonts w:ascii="Times New Roman" w:hAnsi="Times New Roman" w:cs="Times New Roman"/>
          <w:sz w:val="28"/>
          <w:szCs w:val="28"/>
          <w:rtl/>
          <w:lang w:bidi="ar-LB"/>
        </w:rPr>
        <w:t>2 م.</w:t>
      </w:r>
    </w:p>
    <w:p w:rsidR="00D1562C" w:rsidRPr="00E419FF" w:rsidRDefault="00BB4476" w:rsidP="00E000E0">
      <w:pPr>
        <w:pStyle w:val="Heading2"/>
        <w:rPr>
          <w:rtl/>
        </w:rPr>
      </w:pPr>
      <w:bookmarkStart w:id="3" w:name="_Toc277236755"/>
      <w:r>
        <w:rPr>
          <w:rFonts w:ascii="Calibri" w:hAnsi="Calibri" w:cs="Calibri"/>
          <w:rtl/>
        </w:rPr>
        <w:t>2</w:t>
      </w:r>
      <w:r w:rsidR="00D1562C" w:rsidRPr="00E419FF">
        <w:t>C</w:t>
      </w:r>
      <w:r w:rsidR="00D1562C" w:rsidRPr="00E419FF">
        <w:rPr>
          <w:rFonts w:hint="cs"/>
          <w:rtl/>
        </w:rPr>
        <w:t xml:space="preserve"> </w:t>
      </w:r>
      <w:r w:rsidR="00D1562C" w:rsidRPr="00E419FF">
        <w:rPr>
          <w:rtl/>
        </w:rPr>
        <w:t>–</w:t>
      </w:r>
      <w:r w:rsidR="00D1562C" w:rsidRPr="00E419FF">
        <w:rPr>
          <w:rFonts w:hint="cs"/>
          <w:rtl/>
        </w:rPr>
        <w:t xml:space="preserve"> منطقة صناعية حرفية</w:t>
      </w:r>
      <w:bookmarkEnd w:id="3"/>
    </w:p>
    <w:p w:rsidR="00D1562C" w:rsidRPr="00EE3E34" w:rsidRDefault="00D1562C" w:rsidP="00E603CB">
      <w:pPr>
        <w:pStyle w:val="ListParagraph"/>
        <w:numPr>
          <w:ilvl w:val="0"/>
          <w:numId w:val="7"/>
        </w:numPr>
        <w:bidi/>
        <w:spacing w:after="120" w:line="240" w:lineRule="auto"/>
        <w:ind w:left="714" w:hanging="357"/>
        <w:jc w:val="both"/>
        <w:rPr>
          <w:rFonts w:ascii="Times New Roman" w:hAnsi="Times New Roman" w:cs="Times New Roman"/>
          <w:sz w:val="28"/>
          <w:szCs w:val="28"/>
          <w:u w:val="single"/>
          <w:lang w:bidi="ar-LB"/>
        </w:rPr>
      </w:pPr>
      <w:r w:rsidRPr="00EE3E34">
        <w:rPr>
          <w:rFonts w:ascii="Times New Roman" w:hAnsi="Times New Roman" w:cs="Times New Roman" w:hint="cs"/>
          <w:sz w:val="28"/>
          <w:szCs w:val="28"/>
          <w:u w:val="single"/>
          <w:rtl/>
          <w:lang w:bidi="ar-LB"/>
        </w:rPr>
        <w:t>تحديد المنطقة</w:t>
      </w:r>
    </w:p>
    <w:p w:rsidR="005B4119" w:rsidRDefault="00EE3E34" w:rsidP="00BB4476">
      <w:pPr>
        <w:pStyle w:val="ListParagraph"/>
        <w:bidi/>
        <w:spacing w:after="120" w:line="240" w:lineRule="auto"/>
        <w:ind w:left="0" w:firstLine="720"/>
        <w:jc w:val="both"/>
        <w:rPr>
          <w:rFonts w:ascii="Times New Roman" w:hAnsi="Times New Roman" w:cs="Times New Roman"/>
          <w:sz w:val="28"/>
          <w:szCs w:val="28"/>
          <w:rtl/>
          <w:lang w:bidi="ar-LB"/>
        </w:rPr>
      </w:pPr>
      <w:r>
        <w:rPr>
          <w:rFonts w:ascii="Times New Roman" w:hAnsi="Times New Roman" w:cs="Times New Roman" w:hint="cs"/>
          <w:sz w:val="28"/>
          <w:szCs w:val="28"/>
          <w:rtl/>
          <w:lang w:bidi="ar-LB"/>
        </w:rPr>
        <w:t xml:space="preserve">تشكل الإمتداد الداخلي لمنطقة واجهة أوتوستراد الدورة </w:t>
      </w:r>
      <w:r>
        <w:rPr>
          <w:rFonts w:ascii="Times New Roman" w:hAnsi="Times New Roman" w:cs="Times New Roman"/>
          <w:sz w:val="28"/>
          <w:szCs w:val="28"/>
          <w:lang w:bidi="ar-LB"/>
        </w:rPr>
        <w:t>(C</w:t>
      </w:r>
      <w:r w:rsidR="00BB4476">
        <w:rPr>
          <w:rFonts w:cs="Calibri"/>
          <w:sz w:val="28"/>
          <w:szCs w:val="28"/>
          <w:lang w:bidi="ar-LB"/>
        </w:rPr>
        <w:t>1</w:t>
      </w:r>
      <w:r>
        <w:rPr>
          <w:rFonts w:ascii="Times New Roman" w:hAnsi="Times New Roman" w:cs="Times New Roman"/>
          <w:sz w:val="28"/>
          <w:szCs w:val="28"/>
          <w:lang w:bidi="ar-LB"/>
        </w:rPr>
        <w:t>)</w:t>
      </w:r>
      <w:r>
        <w:rPr>
          <w:rFonts w:ascii="Times New Roman" w:hAnsi="Times New Roman" w:cs="Times New Roman" w:hint="cs"/>
          <w:sz w:val="28"/>
          <w:szCs w:val="28"/>
          <w:rtl/>
          <w:lang w:bidi="ar-LB"/>
        </w:rPr>
        <w:t xml:space="preserve"> </w:t>
      </w:r>
      <w:r w:rsidR="00E57EEB">
        <w:rPr>
          <w:rFonts w:ascii="Times New Roman" w:hAnsi="Times New Roman" w:cs="Times New Roman" w:hint="cs"/>
          <w:sz w:val="28"/>
          <w:szCs w:val="28"/>
          <w:rtl/>
          <w:lang w:bidi="ar-LB"/>
        </w:rPr>
        <w:t>حتى</w:t>
      </w:r>
      <w:r>
        <w:rPr>
          <w:rFonts w:ascii="Times New Roman" w:hAnsi="Times New Roman" w:cs="Times New Roman" w:hint="cs"/>
          <w:sz w:val="28"/>
          <w:szCs w:val="28"/>
          <w:rtl/>
          <w:lang w:bidi="ar-LB"/>
        </w:rPr>
        <w:t xml:space="preserve"> الطريق (الشريان) الوسطي</w:t>
      </w:r>
      <w:r w:rsidR="005E5623">
        <w:rPr>
          <w:rFonts w:ascii="Times New Roman" w:hAnsi="Times New Roman" w:cs="Times New Roman" w:hint="cs"/>
          <w:sz w:val="28"/>
          <w:szCs w:val="28"/>
          <w:rtl/>
          <w:lang w:bidi="ar-LB"/>
        </w:rPr>
        <w:t>،</w:t>
      </w:r>
      <w:r>
        <w:rPr>
          <w:rFonts w:ascii="Times New Roman" w:hAnsi="Times New Roman" w:cs="Times New Roman" w:hint="cs"/>
          <w:sz w:val="28"/>
          <w:szCs w:val="28"/>
          <w:rtl/>
          <w:lang w:bidi="ar-LB"/>
        </w:rPr>
        <w:t xml:space="preserve"> تمتد من النهر في الغرب إلى أطراف منطقة البوشرية في الشرق بعمق يتراوح بين 65 و 110 </w:t>
      </w:r>
      <w:r w:rsidR="00A04E6E">
        <w:rPr>
          <w:rFonts w:ascii="Times New Roman" w:hAnsi="Times New Roman" w:cs="Times New Roman" w:hint="cs"/>
          <w:sz w:val="28"/>
          <w:szCs w:val="28"/>
          <w:rtl/>
          <w:lang w:bidi="ar-LB"/>
        </w:rPr>
        <w:t>أ</w:t>
      </w:r>
      <w:r>
        <w:rPr>
          <w:rFonts w:ascii="Times New Roman" w:hAnsi="Times New Roman" w:cs="Times New Roman" w:hint="cs"/>
          <w:sz w:val="28"/>
          <w:szCs w:val="28"/>
          <w:rtl/>
          <w:lang w:bidi="ar-LB"/>
        </w:rPr>
        <w:t>مت</w:t>
      </w:r>
      <w:r w:rsidR="00A04E6E">
        <w:rPr>
          <w:rFonts w:ascii="Times New Roman" w:hAnsi="Times New Roman" w:cs="Times New Roman" w:hint="cs"/>
          <w:sz w:val="28"/>
          <w:szCs w:val="28"/>
          <w:rtl/>
          <w:lang w:bidi="ar-LB"/>
        </w:rPr>
        <w:t>ا</w:t>
      </w:r>
      <w:r>
        <w:rPr>
          <w:rFonts w:ascii="Times New Roman" w:hAnsi="Times New Roman" w:cs="Times New Roman" w:hint="cs"/>
          <w:sz w:val="28"/>
          <w:szCs w:val="28"/>
          <w:rtl/>
          <w:lang w:bidi="ar-LB"/>
        </w:rPr>
        <w:t>را.</w:t>
      </w:r>
    </w:p>
    <w:p w:rsidR="00D1562C" w:rsidRDefault="00D1562C" w:rsidP="00E603CB">
      <w:pPr>
        <w:pStyle w:val="ListParagraph"/>
        <w:numPr>
          <w:ilvl w:val="0"/>
          <w:numId w:val="7"/>
        </w:numPr>
        <w:bidi/>
        <w:spacing w:after="120" w:line="240" w:lineRule="auto"/>
        <w:ind w:left="714" w:hanging="357"/>
        <w:jc w:val="both"/>
        <w:rPr>
          <w:rFonts w:ascii="Times New Roman" w:hAnsi="Times New Roman" w:cs="Times New Roman"/>
          <w:sz w:val="28"/>
          <w:szCs w:val="28"/>
          <w:u w:val="single"/>
          <w:lang w:bidi="ar-LB"/>
        </w:rPr>
      </w:pPr>
      <w:r w:rsidRPr="00EE3E34">
        <w:rPr>
          <w:rFonts w:ascii="Times New Roman" w:hAnsi="Times New Roman" w:cs="Times New Roman" w:hint="cs"/>
          <w:sz w:val="28"/>
          <w:szCs w:val="28"/>
          <w:u w:val="single"/>
          <w:rtl/>
          <w:lang w:bidi="ar-LB"/>
        </w:rPr>
        <w:t>نظام المنطقة</w:t>
      </w:r>
    </w:p>
    <w:p w:rsidR="00BD2471" w:rsidRPr="00BD2471" w:rsidRDefault="00BD2471" w:rsidP="00A433B5">
      <w:pPr>
        <w:pStyle w:val="ListParagraph"/>
        <w:bidi/>
        <w:spacing w:after="240" w:line="240" w:lineRule="auto"/>
        <w:ind w:left="0" w:firstLine="720"/>
        <w:jc w:val="both"/>
        <w:rPr>
          <w:rFonts w:ascii="Times New Roman" w:hAnsi="Times New Roman" w:cs="Times New Roman"/>
          <w:sz w:val="28"/>
          <w:szCs w:val="28"/>
          <w:lang w:bidi="ar-LB"/>
        </w:rPr>
      </w:pPr>
      <w:r>
        <w:rPr>
          <w:rFonts w:ascii="Times New Roman" w:hAnsi="Times New Roman" w:cs="Times New Roman" w:hint="cs"/>
          <w:sz w:val="28"/>
          <w:szCs w:val="28"/>
          <w:rtl/>
          <w:lang w:bidi="ar-LB"/>
        </w:rPr>
        <w:t>منطقة صناعية، حرفية، تجارية وأعمال، تشكل التواصل بين شريط واجهة أوتوستراد الدورة والمنطقة الصناعية في الداخل.</w:t>
      </w:r>
    </w:p>
    <w:p w:rsidR="00BD2471" w:rsidRPr="004111E8" w:rsidRDefault="0019064A" w:rsidP="00E603CB">
      <w:pPr>
        <w:pStyle w:val="ListParagraph"/>
        <w:numPr>
          <w:ilvl w:val="0"/>
          <w:numId w:val="16"/>
        </w:numPr>
        <w:tabs>
          <w:tab w:val="left" w:pos="357"/>
        </w:tabs>
        <w:bidi/>
        <w:spacing w:after="120" w:line="240" w:lineRule="auto"/>
        <w:ind w:left="714" w:hanging="357"/>
        <w:jc w:val="both"/>
        <w:rPr>
          <w:rFonts w:ascii="Times New Roman" w:hAnsi="Times New Roman" w:cs="Times New Roman"/>
          <w:szCs w:val="28"/>
          <w:rtl/>
          <w:lang w:bidi="ar-LB"/>
        </w:rPr>
      </w:pPr>
      <w:r>
        <w:rPr>
          <w:rFonts w:ascii="Times New Roman" w:hAnsi="Times New Roman" w:cs="Times New Roman" w:hint="cs"/>
          <w:szCs w:val="28"/>
          <w:rtl/>
          <w:lang w:bidi="ar-LB"/>
        </w:rPr>
        <w:t>إستعمالات الأماك</w:t>
      </w:r>
      <w:r w:rsidR="00BD2471" w:rsidRPr="004111E8">
        <w:rPr>
          <w:rFonts w:ascii="Times New Roman" w:hAnsi="Times New Roman" w:cs="Times New Roman" w:hint="cs"/>
          <w:szCs w:val="28"/>
          <w:rtl/>
          <w:lang w:bidi="ar-LB"/>
        </w:rPr>
        <w:t>ن:</w:t>
      </w:r>
    </w:p>
    <w:p w:rsidR="00261A48" w:rsidRDefault="00BD2471" w:rsidP="00261A48">
      <w:pPr>
        <w:bidi/>
        <w:spacing w:before="0"/>
        <w:ind w:left="0" w:firstLine="720"/>
        <w:rPr>
          <w:szCs w:val="28"/>
          <w:rtl/>
          <w:lang w:bidi="ar-LB"/>
        </w:rPr>
      </w:pPr>
      <w:r w:rsidRPr="004E52A7">
        <w:rPr>
          <w:szCs w:val="28"/>
          <w:rtl/>
          <w:lang w:bidi="ar-LB"/>
        </w:rPr>
        <w:t xml:space="preserve">جميع أنواع الاستثمارات </w:t>
      </w:r>
      <w:r w:rsidR="00F06EDA">
        <w:rPr>
          <w:rFonts w:hint="cs"/>
          <w:szCs w:val="28"/>
          <w:rtl/>
          <w:lang w:bidi="ar-LB"/>
        </w:rPr>
        <w:t>ال</w:t>
      </w:r>
      <w:r w:rsidRPr="004E52A7">
        <w:rPr>
          <w:szCs w:val="28"/>
          <w:rtl/>
          <w:lang w:bidi="ar-LB"/>
        </w:rPr>
        <w:t>مسموح بها وفقا للقوانين والمراسيم المرعية الإجراء ما عدا المؤسسات المصنفة من الفئة الأولى</w:t>
      </w:r>
      <w:r w:rsidRPr="004E52A7">
        <w:rPr>
          <w:rFonts w:hint="cs"/>
          <w:szCs w:val="28"/>
          <w:rtl/>
          <w:lang w:bidi="ar-LB"/>
        </w:rPr>
        <w:t xml:space="preserve"> </w:t>
      </w:r>
      <w:r>
        <w:rPr>
          <w:rFonts w:hint="cs"/>
          <w:szCs w:val="28"/>
          <w:rtl/>
          <w:lang w:bidi="ar-LB"/>
        </w:rPr>
        <w:t xml:space="preserve">والثانية </w:t>
      </w:r>
      <w:r w:rsidRPr="004E52A7">
        <w:rPr>
          <w:szCs w:val="28"/>
          <w:rtl/>
          <w:lang w:bidi="ar-LB"/>
        </w:rPr>
        <w:t>وفق تصنيف المرسوم</w:t>
      </w:r>
      <w:r w:rsidRPr="004E52A7">
        <w:rPr>
          <w:rFonts w:hint="cs"/>
          <w:szCs w:val="28"/>
          <w:rtl/>
          <w:lang w:bidi="ar-LB"/>
        </w:rPr>
        <w:t xml:space="preserve"> 5243/2001 </w:t>
      </w:r>
      <w:r w:rsidR="0019064A">
        <w:rPr>
          <w:rFonts w:hint="cs"/>
          <w:szCs w:val="28"/>
          <w:rtl/>
          <w:lang w:bidi="ar-LB"/>
        </w:rPr>
        <w:t xml:space="preserve">ومن الفئة الأولى بالمرسوم رقم 4917/94 </w:t>
      </w:r>
      <w:r w:rsidRPr="004E52A7">
        <w:rPr>
          <w:szCs w:val="28"/>
          <w:rtl/>
          <w:lang w:bidi="ar-LB"/>
        </w:rPr>
        <w:t>والأبنية المعدة للسكن</w:t>
      </w:r>
      <w:r w:rsidR="00261A48">
        <w:rPr>
          <w:rFonts w:hint="cs"/>
          <w:szCs w:val="28"/>
          <w:rtl/>
          <w:lang w:bidi="ar-LB"/>
        </w:rPr>
        <w:t xml:space="preserve"> والمستودعات</w:t>
      </w:r>
      <w:r w:rsidR="0019064A">
        <w:rPr>
          <w:rFonts w:hint="cs"/>
          <w:szCs w:val="28"/>
          <w:rtl/>
          <w:lang w:bidi="ar-LB"/>
        </w:rPr>
        <w:t xml:space="preserve"> بكافة أنواعها</w:t>
      </w:r>
      <w:r w:rsidR="00261A48">
        <w:rPr>
          <w:rFonts w:hint="cs"/>
          <w:szCs w:val="28"/>
          <w:rtl/>
          <w:lang w:bidi="ar-LB"/>
        </w:rPr>
        <w:t>.</w:t>
      </w:r>
    </w:p>
    <w:p w:rsidR="00261A48" w:rsidRDefault="00261A48" w:rsidP="0019064A">
      <w:pPr>
        <w:bidi/>
        <w:spacing w:before="0"/>
        <w:ind w:left="0" w:firstLine="720"/>
        <w:rPr>
          <w:szCs w:val="28"/>
          <w:rtl/>
          <w:lang w:bidi="ar-LB"/>
        </w:rPr>
      </w:pPr>
      <w:r>
        <w:rPr>
          <w:rFonts w:hint="cs"/>
          <w:szCs w:val="28"/>
          <w:rtl/>
          <w:lang w:bidi="ar-LB"/>
        </w:rPr>
        <w:t>يسمح ضمن الطوابق السفلية بالمستودعات التابعة لأقسام البناء</w:t>
      </w:r>
      <w:r w:rsidR="0019064A">
        <w:rPr>
          <w:rFonts w:hint="cs"/>
          <w:szCs w:val="28"/>
          <w:rtl/>
          <w:lang w:bidi="ar-LB"/>
        </w:rPr>
        <w:t xml:space="preserve"> ولا يمكن فرزها، وعلى أن لا</w:t>
      </w:r>
      <w:r>
        <w:rPr>
          <w:rFonts w:hint="cs"/>
          <w:szCs w:val="28"/>
          <w:rtl/>
          <w:lang w:bidi="ar-LB"/>
        </w:rPr>
        <w:t xml:space="preserve"> تتخطى مساحاتها خمس (5/1) مساحة الجزء التابع لها، ويحتسب ضمن مساحة القسم في تحديد عدد مواقف السيارات المطلوبة لهذا القسم.</w:t>
      </w:r>
    </w:p>
    <w:p w:rsidR="00E952E6" w:rsidRDefault="00E952E6" w:rsidP="00551BE6">
      <w:pPr>
        <w:pStyle w:val="ListParagraph"/>
        <w:bidi/>
        <w:spacing w:after="120" w:line="240" w:lineRule="auto"/>
        <w:ind w:left="0" w:firstLine="720"/>
        <w:jc w:val="both"/>
        <w:rPr>
          <w:rFonts w:ascii="Times New Roman" w:hAnsi="Times New Roman" w:cs="Times New Roman"/>
          <w:sz w:val="28"/>
          <w:szCs w:val="28"/>
          <w:rtl/>
          <w:lang w:bidi="ar-LB"/>
        </w:rPr>
      </w:pPr>
      <w:r>
        <w:rPr>
          <w:rFonts w:ascii="Times New Roman" w:hAnsi="Times New Roman" w:cs="Times New Roman" w:hint="cs"/>
          <w:sz w:val="28"/>
          <w:szCs w:val="28"/>
          <w:rtl/>
          <w:lang w:bidi="ar-LB"/>
        </w:rPr>
        <w:t>يسمح بإقامة مسكن واحد للناطور ضمن كل عقار أو مجموعة عقارات تشغلها مؤسسة واحدة، على أن لا تتعدى مساحته 60 م.م. وتؤمن جميع الشروط البيئية للمسكن.</w:t>
      </w:r>
    </w:p>
    <w:p w:rsidR="00551BE6" w:rsidRDefault="00551BE6" w:rsidP="00BB4476">
      <w:pPr>
        <w:pStyle w:val="ListParagraph"/>
        <w:bidi/>
        <w:spacing w:after="120" w:line="240" w:lineRule="auto"/>
        <w:ind w:left="0" w:firstLine="720"/>
        <w:jc w:val="both"/>
        <w:rPr>
          <w:rFonts w:ascii="Times New Roman" w:hAnsi="Times New Roman" w:cs="Times New Roman"/>
          <w:sz w:val="28"/>
          <w:szCs w:val="28"/>
          <w:rtl/>
          <w:lang w:bidi="ar-LB"/>
        </w:rPr>
      </w:pPr>
      <w:r w:rsidRPr="004D0125">
        <w:rPr>
          <w:rFonts w:ascii="Times New Roman" w:hAnsi="Times New Roman" w:cs="Times New Roman"/>
          <w:sz w:val="28"/>
          <w:szCs w:val="28"/>
          <w:rtl/>
          <w:lang w:bidi="ar-LB"/>
        </w:rPr>
        <w:t xml:space="preserve">يمكن للمؤسسات المصنفة من الفئة </w:t>
      </w:r>
      <w:r>
        <w:rPr>
          <w:rFonts w:ascii="Times New Roman" w:hAnsi="Times New Roman" w:cs="Times New Roman" w:hint="cs"/>
          <w:sz w:val="28"/>
          <w:szCs w:val="28"/>
          <w:rtl/>
          <w:lang w:bidi="ar-LB"/>
        </w:rPr>
        <w:t>الثانية</w:t>
      </w:r>
      <w:r w:rsidRPr="004D0125">
        <w:rPr>
          <w:rFonts w:ascii="Times New Roman" w:hAnsi="Times New Roman" w:cs="Times New Roman"/>
          <w:sz w:val="28"/>
          <w:szCs w:val="28"/>
          <w:rtl/>
          <w:lang w:bidi="ar-LB"/>
        </w:rPr>
        <w:t xml:space="preserve"> والحاصلة على ترخيص دائم قبل صدور هذا النظام ا</w:t>
      </w:r>
      <w:r>
        <w:rPr>
          <w:rFonts w:ascii="Times New Roman" w:hAnsi="Times New Roman" w:cs="Times New Roman" w:hint="cs"/>
          <w:sz w:val="28"/>
          <w:szCs w:val="28"/>
          <w:rtl/>
          <w:lang w:bidi="ar-LB"/>
        </w:rPr>
        <w:t>لإ</w:t>
      </w:r>
      <w:r w:rsidRPr="004D0125">
        <w:rPr>
          <w:rFonts w:ascii="Times New Roman" w:hAnsi="Times New Roman" w:cs="Times New Roman"/>
          <w:sz w:val="28"/>
          <w:szCs w:val="28"/>
          <w:rtl/>
          <w:lang w:bidi="ar-LB"/>
        </w:rPr>
        <w:t xml:space="preserve">ستمرار بالعمل بصورة نهائية شرط الالتزام بالقوانين والمراسيم المرعية الإجراء والتقيد بشروط هذا النظام بما يخص </w:t>
      </w:r>
      <w:r>
        <w:rPr>
          <w:rFonts w:ascii="Times New Roman" w:hAnsi="Times New Roman" w:cs="Times New Roman" w:hint="cs"/>
          <w:sz w:val="28"/>
          <w:szCs w:val="28"/>
          <w:rtl/>
          <w:lang w:bidi="ar-LB"/>
        </w:rPr>
        <w:t>الأثر البيئي و</w:t>
      </w:r>
      <w:r w:rsidRPr="004D0125">
        <w:rPr>
          <w:rFonts w:ascii="Times New Roman" w:hAnsi="Times New Roman" w:cs="Times New Roman"/>
          <w:sz w:val="28"/>
          <w:szCs w:val="28"/>
          <w:rtl/>
          <w:lang w:bidi="ar-LB"/>
        </w:rPr>
        <w:t>مظهر البناء، وترتيب الموقع</w:t>
      </w:r>
      <w:r>
        <w:rPr>
          <w:rFonts w:ascii="Times New Roman" w:hAnsi="Times New Roman" w:cs="Times New Roman" w:hint="cs"/>
          <w:sz w:val="28"/>
          <w:szCs w:val="28"/>
          <w:rtl/>
          <w:lang w:bidi="ar-LB"/>
        </w:rPr>
        <w:t xml:space="preserve"> وفق الشروط المحددة في منطقة </w:t>
      </w:r>
      <w:r>
        <w:rPr>
          <w:rFonts w:ascii="Times New Roman" w:hAnsi="Times New Roman" w:cs="Times New Roman"/>
          <w:sz w:val="28"/>
          <w:szCs w:val="28"/>
          <w:lang w:bidi="ar-LB"/>
        </w:rPr>
        <w:t>C</w:t>
      </w:r>
      <w:r w:rsidR="00BB4476">
        <w:rPr>
          <w:rFonts w:cs="Calibri"/>
          <w:sz w:val="28"/>
          <w:szCs w:val="28"/>
          <w:lang w:bidi="ar-LB"/>
        </w:rPr>
        <w:t>3</w:t>
      </w:r>
      <w:r w:rsidRPr="004D0125">
        <w:rPr>
          <w:rFonts w:ascii="Times New Roman" w:hAnsi="Times New Roman" w:cs="Times New Roman"/>
          <w:sz w:val="28"/>
          <w:szCs w:val="28"/>
          <w:rtl/>
          <w:lang w:bidi="ar-LB"/>
        </w:rPr>
        <w:t>.</w:t>
      </w:r>
    </w:p>
    <w:p w:rsidR="00632EDD" w:rsidRDefault="004513E1" w:rsidP="0019064A">
      <w:pPr>
        <w:pStyle w:val="ListParagraph"/>
        <w:bidi/>
        <w:spacing w:after="240" w:line="240" w:lineRule="auto"/>
        <w:ind w:left="0" w:firstLine="720"/>
        <w:jc w:val="both"/>
        <w:rPr>
          <w:rFonts w:ascii="Times New Roman" w:hAnsi="Times New Roman" w:cs="Times New Roman"/>
          <w:sz w:val="28"/>
          <w:szCs w:val="28"/>
          <w:rtl/>
          <w:lang w:bidi="ar-LB"/>
        </w:rPr>
      </w:pPr>
      <w:r>
        <w:rPr>
          <w:rFonts w:ascii="Times New Roman" w:hAnsi="Times New Roman" w:cs="Times New Roman" w:hint="cs"/>
          <w:sz w:val="28"/>
          <w:szCs w:val="28"/>
          <w:rtl/>
          <w:lang w:bidi="ar-LB"/>
        </w:rPr>
        <w:t>يسمح بترميم وتجديد الأبنية السكنية</w:t>
      </w:r>
      <w:r w:rsidR="0019064A">
        <w:rPr>
          <w:rFonts w:ascii="Times New Roman" w:hAnsi="Times New Roman" w:cs="Times New Roman" w:hint="cs"/>
          <w:sz w:val="28"/>
          <w:szCs w:val="28"/>
          <w:rtl/>
          <w:lang w:bidi="ar-LB"/>
        </w:rPr>
        <w:t xml:space="preserve"> القانونية</w:t>
      </w:r>
      <w:r>
        <w:rPr>
          <w:rFonts w:ascii="Times New Roman" w:hAnsi="Times New Roman" w:cs="Times New Roman" w:hint="cs"/>
          <w:sz w:val="28"/>
          <w:szCs w:val="28"/>
          <w:rtl/>
          <w:lang w:bidi="ar-LB"/>
        </w:rPr>
        <w:t xml:space="preserve"> القائمة و</w:t>
      </w:r>
      <w:r w:rsidR="0019064A">
        <w:rPr>
          <w:rFonts w:ascii="Times New Roman" w:hAnsi="Times New Roman" w:cs="Times New Roman" w:hint="cs"/>
          <w:sz w:val="28"/>
          <w:szCs w:val="28"/>
          <w:rtl/>
          <w:lang w:bidi="ar-LB"/>
        </w:rPr>
        <w:t>ال</w:t>
      </w:r>
      <w:r>
        <w:rPr>
          <w:rFonts w:ascii="Times New Roman" w:hAnsi="Times New Roman" w:cs="Times New Roman" w:hint="cs"/>
          <w:sz w:val="28"/>
          <w:szCs w:val="28"/>
          <w:rtl/>
          <w:lang w:bidi="ar-LB"/>
        </w:rPr>
        <w:t xml:space="preserve">مستعملة للسكن من دون وجود إستعمالات صناعية </w:t>
      </w:r>
      <w:r w:rsidR="009105C1">
        <w:rPr>
          <w:rFonts w:ascii="Times New Roman" w:hAnsi="Times New Roman" w:cs="Times New Roman" w:hint="cs"/>
          <w:sz w:val="28"/>
          <w:szCs w:val="28"/>
          <w:rtl/>
          <w:lang w:bidi="ar-LB"/>
        </w:rPr>
        <w:t>أخرى ضمن المبنى</w:t>
      </w:r>
      <w:r>
        <w:rPr>
          <w:rFonts w:ascii="Times New Roman" w:hAnsi="Times New Roman" w:cs="Times New Roman" w:hint="cs"/>
          <w:sz w:val="28"/>
          <w:szCs w:val="28"/>
          <w:rtl/>
          <w:lang w:bidi="ar-LB"/>
        </w:rPr>
        <w:t>.</w:t>
      </w:r>
    </w:p>
    <w:p w:rsidR="00551BE6" w:rsidRPr="00240BF5" w:rsidRDefault="00551BE6" w:rsidP="00E603CB">
      <w:pPr>
        <w:pStyle w:val="ListParagraph"/>
        <w:numPr>
          <w:ilvl w:val="0"/>
          <w:numId w:val="16"/>
        </w:numPr>
        <w:tabs>
          <w:tab w:val="left" w:pos="357"/>
        </w:tabs>
        <w:bidi/>
        <w:spacing w:after="120" w:line="240" w:lineRule="auto"/>
        <w:ind w:left="714" w:hanging="357"/>
        <w:jc w:val="both"/>
        <w:rPr>
          <w:rFonts w:ascii="Times New Roman" w:hAnsi="Times New Roman" w:cs="Times New Roman"/>
          <w:szCs w:val="28"/>
          <w:rtl/>
          <w:lang w:bidi="ar-LB"/>
        </w:rPr>
      </w:pPr>
      <w:r>
        <w:rPr>
          <w:rFonts w:ascii="Times New Roman" w:hAnsi="Times New Roman" w:cs="Times New Roman" w:hint="cs"/>
          <w:szCs w:val="28"/>
          <w:rtl/>
          <w:lang w:bidi="ar-LB"/>
        </w:rPr>
        <w:t>ترتيب العقار و</w:t>
      </w:r>
      <w:r w:rsidRPr="00240BF5">
        <w:rPr>
          <w:rFonts w:ascii="Times New Roman" w:hAnsi="Times New Roman" w:cs="Times New Roman"/>
          <w:szCs w:val="28"/>
          <w:rtl/>
          <w:lang w:bidi="ar-LB"/>
        </w:rPr>
        <w:t>البناء</w:t>
      </w:r>
      <w:r w:rsidR="00B146EE">
        <w:rPr>
          <w:rFonts w:ascii="Times New Roman" w:hAnsi="Times New Roman" w:cs="Times New Roman" w:hint="cs"/>
          <w:szCs w:val="28"/>
          <w:rtl/>
          <w:lang w:bidi="ar-LB"/>
        </w:rPr>
        <w:t>:</w:t>
      </w:r>
    </w:p>
    <w:p w:rsidR="00551BE6" w:rsidRPr="00A74F93" w:rsidRDefault="00551BE6" w:rsidP="00A433B5">
      <w:pPr>
        <w:pStyle w:val="ListParagraph"/>
        <w:bidi/>
        <w:spacing w:after="120" w:line="240" w:lineRule="auto"/>
        <w:ind w:left="0" w:firstLine="720"/>
        <w:jc w:val="both"/>
        <w:rPr>
          <w:rFonts w:ascii="Times New Roman" w:hAnsi="Times New Roman" w:cs="Times New Roman"/>
          <w:sz w:val="28"/>
          <w:szCs w:val="28"/>
          <w:rtl/>
          <w:lang w:bidi="ar-LB"/>
        </w:rPr>
      </w:pPr>
      <w:r w:rsidRPr="00A74F93">
        <w:rPr>
          <w:rFonts w:ascii="Times New Roman" w:hAnsi="Times New Roman" w:cs="Times New Roman"/>
          <w:sz w:val="28"/>
          <w:szCs w:val="28"/>
          <w:rtl/>
          <w:lang w:bidi="ar-LB"/>
        </w:rPr>
        <w:t>يجب أن يقدم طالب الرخصة دراسة شاملة لإستعمال العقار</w:t>
      </w:r>
      <w:r>
        <w:rPr>
          <w:rFonts w:ascii="Times New Roman" w:hAnsi="Times New Roman" w:cs="Times New Roman" w:hint="cs"/>
          <w:sz w:val="28"/>
          <w:szCs w:val="28"/>
          <w:rtl/>
          <w:lang w:bidi="ar-LB"/>
        </w:rPr>
        <w:t xml:space="preserve"> وتخطيطه بالكامل</w:t>
      </w:r>
      <w:r w:rsidRPr="00A74F93">
        <w:rPr>
          <w:rFonts w:ascii="Times New Roman" w:hAnsi="Times New Roman" w:cs="Times New Roman"/>
          <w:sz w:val="28"/>
          <w:szCs w:val="28"/>
          <w:rtl/>
          <w:lang w:bidi="ar-LB"/>
        </w:rPr>
        <w:t>، تشمل الأبنية المطلوب ترخيصها وأحجام ومواقع الإضافات المرتقبة مستقبلا إذا وجدت، وترتيب الموقع بما يخص حركة المركبات الآلية ونقل وتخزين المواد والمواقف المخصصة لها، وتنظيم الفسحات وتحديد المساحات المزروعة.</w:t>
      </w:r>
    </w:p>
    <w:p w:rsidR="00551BE6" w:rsidRPr="00A74F93" w:rsidRDefault="00551BE6" w:rsidP="00551BE6">
      <w:pPr>
        <w:pStyle w:val="ListParagraph"/>
        <w:bidi/>
        <w:spacing w:after="120" w:line="240" w:lineRule="auto"/>
        <w:ind w:left="0" w:firstLine="720"/>
        <w:jc w:val="both"/>
        <w:rPr>
          <w:rFonts w:ascii="Times New Roman" w:hAnsi="Times New Roman" w:cs="Times New Roman"/>
          <w:sz w:val="28"/>
          <w:szCs w:val="28"/>
          <w:rtl/>
          <w:lang w:bidi="ar-LB"/>
        </w:rPr>
      </w:pPr>
      <w:r w:rsidRPr="00A74F93">
        <w:rPr>
          <w:rFonts w:ascii="Times New Roman" w:hAnsi="Times New Roman" w:cs="Times New Roman"/>
          <w:sz w:val="28"/>
          <w:szCs w:val="28"/>
          <w:rtl/>
          <w:lang w:bidi="ar-LB"/>
        </w:rPr>
        <w:t xml:space="preserve">كما عليه أن يقدم دراسة مفصلة لجميع واجهات </w:t>
      </w:r>
      <w:r>
        <w:rPr>
          <w:rFonts w:ascii="Times New Roman" w:hAnsi="Times New Roman" w:cs="Times New Roman" w:hint="cs"/>
          <w:sz w:val="28"/>
          <w:szCs w:val="28"/>
          <w:rtl/>
          <w:lang w:bidi="ar-LB"/>
        </w:rPr>
        <w:t xml:space="preserve">الأبنية </w:t>
      </w:r>
      <w:r w:rsidRPr="00A74F93">
        <w:rPr>
          <w:rFonts w:ascii="Times New Roman" w:hAnsi="Times New Roman" w:cs="Times New Roman"/>
          <w:sz w:val="28"/>
          <w:szCs w:val="28"/>
          <w:rtl/>
          <w:lang w:bidi="ar-LB"/>
        </w:rPr>
        <w:t>بما فيها الواجهة الخامسة التي تشكلها الأسطح، ويحدد المواد والألوان المستعملة لأخذ الموافقة المسبقة. ويجب أن تكون الأبنية</w:t>
      </w:r>
      <w:r>
        <w:rPr>
          <w:rFonts w:ascii="Times New Roman" w:hAnsi="Times New Roman" w:cs="Times New Roman" w:hint="cs"/>
          <w:sz w:val="28"/>
          <w:szCs w:val="28"/>
          <w:rtl/>
          <w:lang w:bidi="ar-LB"/>
        </w:rPr>
        <w:t xml:space="preserve"> متناسقة في التصميم</w:t>
      </w:r>
      <w:r w:rsidRPr="00A74F93">
        <w:rPr>
          <w:rFonts w:ascii="Times New Roman" w:hAnsi="Times New Roman" w:cs="Times New Roman"/>
          <w:sz w:val="28"/>
          <w:szCs w:val="28"/>
          <w:rtl/>
          <w:lang w:bidi="ar-LB"/>
        </w:rPr>
        <w:t xml:space="preserve"> </w:t>
      </w:r>
      <w:r>
        <w:rPr>
          <w:rFonts w:ascii="Times New Roman" w:hAnsi="Times New Roman" w:cs="Times New Roman" w:hint="cs"/>
          <w:sz w:val="28"/>
          <w:szCs w:val="28"/>
          <w:rtl/>
          <w:lang w:bidi="ar-LB"/>
        </w:rPr>
        <w:t>و</w:t>
      </w:r>
      <w:r w:rsidRPr="00A74F93">
        <w:rPr>
          <w:rFonts w:ascii="Times New Roman" w:hAnsi="Times New Roman" w:cs="Times New Roman"/>
          <w:sz w:val="28"/>
          <w:szCs w:val="28"/>
          <w:rtl/>
          <w:lang w:bidi="ar-LB"/>
        </w:rPr>
        <w:t>ذات مظهر هندسي جيد.</w:t>
      </w:r>
    </w:p>
    <w:p w:rsidR="00551BE6" w:rsidRPr="00A74F93" w:rsidRDefault="00551BE6" w:rsidP="00551BE6">
      <w:pPr>
        <w:pStyle w:val="ListParagraph"/>
        <w:bidi/>
        <w:spacing w:after="120" w:line="240" w:lineRule="auto"/>
        <w:ind w:left="0" w:firstLine="720"/>
        <w:jc w:val="both"/>
        <w:rPr>
          <w:rFonts w:ascii="Times New Roman" w:hAnsi="Times New Roman" w:cs="Times New Roman"/>
          <w:sz w:val="28"/>
          <w:szCs w:val="28"/>
          <w:rtl/>
          <w:lang w:bidi="ar-LB"/>
        </w:rPr>
      </w:pPr>
      <w:r w:rsidRPr="00A74F93">
        <w:rPr>
          <w:rFonts w:ascii="Times New Roman" w:hAnsi="Times New Roman" w:cs="Times New Roman"/>
          <w:sz w:val="28"/>
          <w:szCs w:val="28"/>
          <w:rtl/>
          <w:lang w:bidi="ar-LB"/>
        </w:rPr>
        <w:lastRenderedPageBreak/>
        <w:t xml:space="preserve">يجب دمج الإنشاءات الملحقة (كمحولات الطاقة الكهربائية،الغرف التقنية الأخرى، الخ </w:t>
      </w:r>
      <w:r w:rsidRPr="00A74F93">
        <w:rPr>
          <w:rFonts w:ascii="Times New Roman" w:hAnsi="Times New Roman" w:cs="Times New Roman"/>
          <w:sz w:val="28"/>
          <w:szCs w:val="28"/>
          <w:lang w:bidi="ar-LB"/>
        </w:rPr>
        <w:t>…</w:t>
      </w:r>
      <w:r w:rsidRPr="00A74F93">
        <w:rPr>
          <w:rFonts w:ascii="Times New Roman" w:hAnsi="Times New Roman" w:cs="Times New Roman"/>
          <w:sz w:val="28"/>
          <w:szCs w:val="28"/>
          <w:rtl/>
          <w:lang w:bidi="ar-LB"/>
        </w:rPr>
        <w:t>)، بالبناء الرئيسي وبالتالي تطبق عليها التراجعات المفروضة بموجب جدول النظام والقوانين والأنظمة المرعية الإجراء، على أن تكون كل هذه الإنشاءات محددة في ملف طلب الترخيص.</w:t>
      </w:r>
    </w:p>
    <w:p w:rsidR="00551BE6" w:rsidRPr="00A74F93" w:rsidRDefault="00551BE6" w:rsidP="00551BE6">
      <w:pPr>
        <w:pStyle w:val="ListParagraph"/>
        <w:bidi/>
        <w:spacing w:after="120" w:line="240" w:lineRule="auto"/>
        <w:ind w:left="0" w:firstLine="720"/>
        <w:jc w:val="both"/>
        <w:rPr>
          <w:rFonts w:ascii="Times New Roman" w:hAnsi="Times New Roman" w:cs="Times New Roman"/>
          <w:sz w:val="28"/>
          <w:szCs w:val="28"/>
          <w:rtl/>
          <w:lang w:bidi="ar-LB"/>
        </w:rPr>
      </w:pPr>
      <w:r w:rsidRPr="00A74F93">
        <w:rPr>
          <w:rFonts w:ascii="Times New Roman" w:hAnsi="Times New Roman" w:cs="Times New Roman"/>
          <w:sz w:val="28"/>
          <w:szCs w:val="28"/>
          <w:rtl/>
          <w:lang w:bidi="ar-LB"/>
        </w:rPr>
        <w:t>على النشاط أن ينحصر داخل المبنى، وفي حال إمتد النشاط إلى الخارج، ولكن ضمن العقار، فعليه أن يكون محاطا ب</w:t>
      </w:r>
      <w:r>
        <w:rPr>
          <w:rFonts w:ascii="Times New Roman" w:hAnsi="Times New Roman" w:cs="Times New Roman" w:hint="cs"/>
          <w:sz w:val="28"/>
          <w:szCs w:val="28"/>
          <w:rtl/>
          <w:lang w:bidi="ar-LB"/>
        </w:rPr>
        <w:t>سور</w:t>
      </w:r>
      <w:r w:rsidRPr="00A74F93">
        <w:rPr>
          <w:rFonts w:ascii="Times New Roman" w:hAnsi="Times New Roman" w:cs="Times New Roman"/>
          <w:sz w:val="28"/>
          <w:szCs w:val="28"/>
          <w:rtl/>
          <w:lang w:bidi="ar-LB"/>
        </w:rPr>
        <w:t xml:space="preserve"> </w:t>
      </w:r>
      <w:r>
        <w:rPr>
          <w:rFonts w:ascii="Times New Roman" w:hAnsi="Times New Roman" w:cs="Times New Roman" w:hint="cs"/>
          <w:sz w:val="28"/>
          <w:szCs w:val="28"/>
          <w:rtl/>
          <w:lang w:bidi="ar-LB"/>
        </w:rPr>
        <w:t>ي</w:t>
      </w:r>
      <w:r w:rsidRPr="00A74F93">
        <w:rPr>
          <w:rFonts w:ascii="Times New Roman" w:hAnsi="Times New Roman" w:cs="Times New Roman"/>
          <w:sz w:val="28"/>
          <w:szCs w:val="28"/>
          <w:rtl/>
          <w:lang w:bidi="ar-LB"/>
        </w:rPr>
        <w:t>حجبه عن الطريق وعن العقارات المحاذية.</w:t>
      </w:r>
    </w:p>
    <w:p w:rsidR="00551BE6" w:rsidRPr="00A74F93" w:rsidRDefault="00551BE6" w:rsidP="00551BE6">
      <w:pPr>
        <w:pStyle w:val="ListParagraph"/>
        <w:bidi/>
        <w:spacing w:after="120" w:line="240" w:lineRule="auto"/>
        <w:ind w:left="0" w:firstLine="720"/>
        <w:jc w:val="both"/>
        <w:rPr>
          <w:rFonts w:ascii="Times New Roman" w:hAnsi="Times New Roman" w:cs="Times New Roman"/>
          <w:sz w:val="28"/>
          <w:szCs w:val="28"/>
          <w:rtl/>
          <w:lang w:bidi="ar-LB"/>
        </w:rPr>
      </w:pPr>
      <w:r w:rsidRPr="00A74F93">
        <w:rPr>
          <w:rFonts w:ascii="Times New Roman" w:hAnsi="Times New Roman" w:cs="Times New Roman"/>
          <w:sz w:val="28"/>
          <w:szCs w:val="28"/>
          <w:rtl/>
          <w:lang w:bidi="ar-LB"/>
        </w:rPr>
        <w:t xml:space="preserve">يسمح بإقامة مساحات التخزين </w:t>
      </w:r>
      <w:r>
        <w:rPr>
          <w:rFonts w:ascii="Times New Roman" w:hAnsi="Times New Roman" w:cs="Times New Roman" w:hint="cs"/>
          <w:sz w:val="28"/>
          <w:szCs w:val="28"/>
          <w:rtl/>
          <w:lang w:bidi="ar-LB"/>
        </w:rPr>
        <w:t xml:space="preserve">المكشوفة </w:t>
      </w:r>
      <w:r w:rsidRPr="00A74F93">
        <w:rPr>
          <w:rFonts w:ascii="Times New Roman" w:hAnsi="Times New Roman" w:cs="Times New Roman"/>
          <w:sz w:val="28"/>
          <w:szCs w:val="28"/>
          <w:rtl/>
          <w:lang w:bidi="ar-LB"/>
        </w:rPr>
        <w:t>الضرورية لسير عمل المؤسسة شرط أن تكون غير ظاهرة</w:t>
      </w:r>
      <w:r>
        <w:rPr>
          <w:rFonts w:ascii="Times New Roman" w:hAnsi="Times New Roman" w:cs="Times New Roman" w:hint="cs"/>
          <w:sz w:val="28"/>
          <w:szCs w:val="28"/>
          <w:rtl/>
          <w:lang w:bidi="ar-LB"/>
        </w:rPr>
        <w:t xml:space="preserve"> ومحاطة بسور</w:t>
      </w:r>
      <w:r w:rsidRPr="00A74F93">
        <w:rPr>
          <w:rFonts w:ascii="Times New Roman" w:hAnsi="Times New Roman" w:cs="Times New Roman"/>
          <w:sz w:val="28"/>
          <w:szCs w:val="28"/>
          <w:rtl/>
          <w:lang w:bidi="ar-LB"/>
        </w:rPr>
        <w:t xml:space="preserve"> ومعالجة بطريقة تتناسق مع المظهر الهندسي العام ولا تتعارض مع المساحات الخضراء الموجودة.</w:t>
      </w:r>
    </w:p>
    <w:p w:rsidR="00551BE6" w:rsidRPr="00A74F93" w:rsidRDefault="00551BE6" w:rsidP="00B146EE">
      <w:pPr>
        <w:pStyle w:val="ListParagraph"/>
        <w:bidi/>
        <w:spacing w:after="240" w:line="240" w:lineRule="auto"/>
        <w:ind w:left="0" w:firstLine="720"/>
        <w:jc w:val="both"/>
        <w:rPr>
          <w:rFonts w:ascii="Times New Roman" w:hAnsi="Times New Roman" w:cs="Times New Roman"/>
          <w:sz w:val="28"/>
          <w:szCs w:val="28"/>
          <w:rtl/>
          <w:lang w:bidi="ar-LB"/>
        </w:rPr>
      </w:pPr>
      <w:r w:rsidRPr="00A74F93">
        <w:rPr>
          <w:rFonts w:ascii="Times New Roman" w:hAnsi="Times New Roman" w:cs="Times New Roman"/>
          <w:sz w:val="28"/>
          <w:szCs w:val="28"/>
          <w:rtl/>
          <w:lang w:bidi="ar-LB"/>
        </w:rPr>
        <w:t>لا يسمح إطلاقا أن تخزن النفايات ولا سيما الصناعية منها في الهواء الطلق على أن يسمح بتخزينها داخل مستوعبات غير مرئية خاصة بالنفايات الصناعية.</w:t>
      </w:r>
    </w:p>
    <w:p w:rsidR="00551BE6" w:rsidRPr="00240BF5" w:rsidRDefault="00551BE6" w:rsidP="00E603CB">
      <w:pPr>
        <w:pStyle w:val="ListParagraph"/>
        <w:numPr>
          <w:ilvl w:val="0"/>
          <w:numId w:val="16"/>
        </w:numPr>
        <w:tabs>
          <w:tab w:val="left" w:pos="357"/>
        </w:tabs>
        <w:bidi/>
        <w:spacing w:after="120" w:line="240" w:lineRule="auto"/>
        <w:ind w:left="714" w:hanging="357"/>
        <w:jc w:val="both"/>
        <w:rPr>
          <w:rFonts w:ascii="Times New Roman" w:hAnsi="Times New Roman" w:cs="Times New Roman"/>
          <w:szCs w:val="28"/>
          <w:rtl/>
          <w:lang w:bidi="ar-LB"/>
        </w:rPr>
      </w:pPr>
      <w:r w:rsidRPr="00240BF5">
        <w:rPr>
          <w:rFonts w:ascii="Times New Roman" w:hAnsi="Times New Roman" w:cs="Times New Roman"/>
          <w:szCs w:val="28"/>
          <w:rtl/>
          <w:lang w:bidi="ar-LB"/>
        </w:rPr>
        <w:t>السور الخارجي</w:t>
      </w:r>
      <w:r w:rsidR="00B146EE">
        <w:rPr>
          <w:rFonts w:ascii="Times New Roman" w:hAnsi="Times New Roman" w:cs="Times New Roman" w:hint="cs"/>
          <w:szCs w:val="28"/>
          <w:rtl/>
          <w:lang w:bidi="ar-LB"/>
        </w:rPr>
        <w:t>:</w:t>
      </w:r>
    </w:p>
    <w:p w:rsidR="00551BE6" w:rsidRPr="00240BF5" w:rsidRDefault="00551BE6" w:rsidP="0019064A">
      <w:pPr>
        <w:pStyle w:val="ListParagraph"/>
        <w:bidi/>
        <w:spacing w:after="120" w:line="240" w:lineRule="auto"/>
        <w:ind w:left="0" w:firstLine="720"/>
        <w:jc w:val="both"/>
        <w:rPr>
          <w:rFonts w:ascii="Times New Roman" w:hAnsi="Times New Roman" w:cs="Times New Roman"/>
          <w:sz w:val="28"/>
          <w:szCs w:val="28"/>
          <w:rtl/>
          <w:lang w:bidi="ar-LB"/>
        </w:rPr>
      </w:pPr>
      <w:r w:rsidRPr="00240BF5">
        <w:rPr>
          <w:rFonts w:ascii="Times New Roman" w:hAnsi="Times New Roman" w:cs="Times New Roman"/>
          <w:sz w:val="28"/>
          <w:szCs w:val="28"/>
          <w:rtl/>
          <w:lang w:bidi="ar-LB"/>
        </w:rPr>
        <w:t xml:space="preserve">يفرض إقامة </w:t>
      </w:r>
      <w:r w:rsidR="0019064A">
        <w:rPr>
          <w:rFonts w:ascii="Times New Roman" w:hAnsi="Times New Roman" w:cs="Times New Roman" w:hint="cs"/>
          <w:sz w:val="28"/>
          <w:szCs w:val="28"/>
          <w:rtl/>
          <w:lang w:bidi="ar-LB"/>
        </w:rPr>
        <w:t>تصوينة</w:t>
      </w:r>
      <w:r w:rsidRPr="00240BF5">
        <w:rPr>
          <w:rFonts w:ascii="Times New Roman" w:hAnsi="Times New Roman" w:cs="Times New Roman"/>
          <w:sz w:val="28"/>
          <w:szCs w:val="28"/>
          <w:rtl/>
          <w:lang w:bidi="ar-LB"/>
        </w:rPr>
        <w:t xml:space="preserve"> خارجي</w:t>
      </w:r>
      <w:r w:rsidR="0019064A">
        <w:rPr>
          <w:rFonts w:ascii="Times New Roman" w:hAnsi="Times New Roman" w:cs="Times New Roman" w:hint="cs"/>
          <w:sz w:val="28"/>
          <w:szCs w:val="28"/>
          <w:rtl/>
          <w:lang w:bidi="ar-LB"/>
        </w:rPr>
        <w:t>ة</w:t>
      </w:r>
      <w:r w:rsidRPr="00240BF5">
        <w:rPr>
          <w:rFonts w:ascii="Times New Roman" w:hAnsi="Times New Roman" w:cs="Times New Roman"/>
          <w:sz w:val="28"/>
          <w:szCs w:val="28"/>
          <w:rtl/>
          <w:lang w:bidi="ar-LB"/>
        </w:rPr>
        <w:t xml:space="preserve"> على حدود العقار</w:t>
      </w:r>
      <w:r w:rsidR="0019064A">
        <w:rPr>
          <w:rFonts w:ascii="Times New Roman" w:hAnsi="Times New Roman" w:cs="Times New Roman" w:hint="cs"/>
          <w:sz w:val="28"/>
          <w:szCs w:val="28"/>
          <w:rtl/>
          <w:lang w:bidi="ar-LB"/>
        </w:rPr>
        <w:t xml:space="preserve"> مع العقارات المجاورة بارتفاع أقصى مترين</w:t>
      </w:r>
      <w:r w:rsidRPr="00240BF5">
        <w:rPr>
          <w:rFonts w:ascii="Times New Roman" w:hAnsi="Times New Roman" w:cs="Times New Roman"/>
          <w:sz w:val="28"/>
          <w:szCs w:val="28"/>
          <w:rtl/>
          <w:lang w:bidi="ar-LB"/>
        </w:rPr>
        <w:t xml:space="preserve">، وتخصص المسافة خلف </w:t>
      </w:r>
      <w:r w:rsidR="0019064A">
        <w:rPr>
          <w:rFonts w:ascii="Times New Roman" w:hAnsi="Times New Roman" w:cs="Times New Roman" w:hint="cs"/>
          <w:sz w:val="28"/>
          <w:szCs w:val="28"/>
          <w:rtl/>
          <w:lang w:bidi="ar-LB"/>
        </w:rPr>
        <w:t>التصوينة</w:t>
      </w:r>
      <w:r w:rsidRPr="00240BF5">
        <w:rPr>
          <w:rFonts w:ascii="Times New Roman" w:hAnsi="Times New Roman" w:cs="Times New Roman"/>
          <w:sz w:val="28"/>
          <w:szCs w:val="28"/>
          <w:rtl/>
          <w:lang w:bidi="ar-LB"/>
        </w:rPr>
        <w:t xml:space="preserve"> وبعمق </w:t>
      </w:r>
      <w:r w:rsidR="004513E1">
        <w:rPr>
          <w:rFonts w:ascii="Times New Roman" w:hAnsi="Times New Roman" w:cs="Times New Roman" w:hint="cs"/>
          <w:sz w:val="28"/>
          <w:szCs w:val="28"/>
          <w:rtl/>
          <w:lang w:bidi="ar-LB"/>
        </w:rPr>
        <w:t>متر واحد</w:t>
      </w:r>
      <w:r w:rsidRPr="00240BF5">
        <w:rPr>
          <w:rFonts w:ascii="Times New Roman" w:hAnsi="Times New Roman" w:cs="Times New Roman"/>
          <w:sz w:val="28"/>
          <w:szCs w:val="28"/>
          <w:rtl/>
          <w:lang w:bidi="ar-LB"/>
        </w:rPr>
        <w:t xml:space="preserve"> للزرع، يمنع رصفها أو تعبيدها باستثناء المدخل. ويزرع </w:t>
      </w:r>
      <w:r>
        <w:rPr>
          <w:rFonts w:ascii="Times New Roman" w:hAnsi="Times New Roman" w:cs="Times New Roman" w:hint="cs"/>
          <w:sz w:val="28"/>
          <w:szCs w:val="28"/>
          <w:rtl/>
          <w:lang w:bidi="ar-LB"/>
        </w:rPr>
        <w:t xml:space="preserve">ضمنها </w:t>
      </w:r>
      <w:r w:rsidRPr="00240BF5">
        <w:rPr>
          <w:rFonts w:ascii="Times New Roman" w:hAnsi="Times New Roman" w:cs="Times New Roman"/>
          <w:sz w:val="28"/>
          <w:szCs w:val="28"/>
          <w:rtl/>
          <w:lang w:bidi="ar-LB"/>
        </w:rPr>
        <w:t xml:space="preserve">صف أشجار دائمة </w:t>
      </w:r>
      <w:r w:rsidR="0019064A">
        <w:rPr>
          <w:rFonts w:ascii="Times New Roman" w:hAnsi="Times New Roman" w:cs="Times New Roman" w:hint="cs"/>
          <w:sz w:val="28"/>
          <w:szCs w:val="28"/>
          <w:rtl/>
          <w:lang w:bidi="ar-LB"/>
        </w:rPr>
        <w:t>الخضرة</w:t>
      </w:r>
      <w:r w:rsidRPr="00240BF5">
        <w:rPr>
          <w:rFonts w:ascii="Times New Roman" w:hAnsi="Times New Roman" w:cs="Times New Roman"/>
          <w:sz w:val="28"/>
          <w:szCs w:val="28"/>
          <w:rtl/>
          <w:lang w:bidi="ar-LB"/>
        </w:rPr>
        <w:t xml:space="preserve"> على امتداد </w:t>
      </w:r>
      <w:r w:rsidR="0019064A">
        <w:rPr>
          <w:rFonts w:ascii="Times New Roman" w:hAnsi="Times New Roman" w:cs="Times New Roman" w:hint="cs"/>
          <w:sz w:val="28"/>
          <w:szCs w:val="28"/>
          <w:rtl/>
          <w:lang w:bidi="ar-LB"/>
        </w:rPr>
        <w:t>التصوينة</w:t>
      </w:r>
      <w:r w:rsidRPr="00240BF5">
        <w:rPr>
          <w:rFonts w:ascii="Times New Roman" w:hAnsi="Times New Roman" w:cs="Times New Roman"/>
          <w:sz w:val="28"/>
          <w:szCs w:val="28"/>
          <w:rtl/>
          <w:lang w:bidi="ar-LB"/>
        </w:rPr>
        <w:t xml:space="preserve"> على أن لا تتخطى المسافة القصوى بين جذع كل منها أربعة أمتار</w:t>
      </w:r>
      <w:r>
        <w:rPr>
          <w:rFonts w:ascii="Times New Roman" w:hAnsi="Times New Roman" w:cs="Times New Roman" w:hint="cs"/>
          <w:sz w:val="28"/>
          <w:szCs w:val="28"/>
          <w:rtl/>
          <w:lang w:bidi="ar-LB"/>
        </w:rPr>
        <w:t xml:space="preserve"> ونصف المتر</w:t>
      </w:r>
      <w:r w:rsidRPr="00240BF5">
        <w:rPr>
          <w:rFonts w:ascii="Times New Roman" w:hAnsi="Times New Roman" w:cs="Times New Roman"/>
          <w:sz w:val="28"/>
          <w:szCs w:val="28"/>
          <w:rtl/>
          <w:lang w:bidi="ar-LB"/>
        </w:rPr>
        <w:t xml:space="preserve"> (</w:t>
      </w:r>
      <w:r>
        <w:rPr>
          <w:rFonts w:ascii="Times New Roman" w:hAnsi="Times New Roman" w:cs="Times New Roman" w:hint="cs"/>
          <w:sz w:val="28"/>
          <w:szCs w:val="28"/>
          <w:rtl/>
          <w:lang w:bidi="ar-LB"/>
        </w:rPr>
        <w:t>4.5</w:t>
      </w:r>
      <w:r w:rsidRPr="00240BF5">
        <w:rPr>
          <w:rFonts w:ascii="Times New Roman" w:hAnsi="Times New Roman" w:cs="Times New Roman"/>
          <w:sz w:val="28"/>
          <w:szCs w:val="28"/>
          <w:rtl/>
          <w:lang w:bidi="ar-LB"/>
        </w:rPr>
        <w:t xml:space="preserve"> م).</w:t>
      </w:r>
    </w:p>
    <w:p w:rsidR="00FA2552" w:rsidRDefault="00FA2552" w:rsidP="00FA2552">
      <w:pPr>
        <w:pStyle w:val="ListParagraph"/>
        <w:bidi/>
        <w:spacing w:after="120" w:line="240" w:lineRule="auto"/>
        <w:ind w:left="0" w:firstLine="720"/>
        <w:contextualSpacing/>
        <w:jc w:val="both"/>
        <w:rPr>
          <w:rFonts w:ascii="Times New Roman" w:hAnsi="Times New Roman" w:cs="Times New Roman"/>
          <w:sz w:val="28"/>
          <w:szCs w:val="28"/>
          <w:rtl/>
          <w:lang w:bidi="ar-LB"/>
        </w:rPr>
      </w:pPr>
      <w:r>
        <w:rPr>
          <w:rFonts w:ascii="Times New Roman" w:hAnsi="Times New Roman" w:cs="Times New Roman" w:hint="cs"/>
          <w:sz w:val="28"/>
          <w:szCs w:val="28"/>
          <w:rtl/>
          <w:lang w:bidi="ar-LB"/>
        </w:rPr>
        <w:t>في واجهات العقار على الطرقات يمكن أحد الإحتمالين:</w:t>
      </w:r>
    </w:p>
    <w:p w:rsidR="00551BE6" w:rsidRDefault="00FA2552" w:rsidP="0019064A">
      <w:pPr>
        <w:pStyle w:val="ListParagraph"/>
        <w:numPr>
          <w:ilvl w:val="0"/>
          <w:numId w:val="6"/>
        </w:numPr>
        <w:bidi/>
        <w:spacing w:after="120" w:line="240" w:lineRule="auto"/>
        <w:ind w:left="1077" w:hanging="357"/>
        <w:jc w:val="both"/>
        <w:rPr>
          <w:rFonts w:ascii="Times New Roman" w:hAnsi="Times New Roman" w:cs="Times New Roman"/>
          <w:sz w:val="28"/>
          <w:szCs w:val="28"/>
          <w:lang w:bidi="ar-LB"/>
        </w:rPr>
      </w:pPr>
      <w:r>
        <w:rPr>
          <w:rFonts w:ascii="Times New Roman" w:hAnsi="Times New Roman" w:cs="Times New Roman" w:hint="cs"/>
          <w:sz w:val="28"/>
          <w:szCs w:val="28"/>
          <w:rtl/>
          <w:lang w:bidi="ar-LB"/>
        </w:rPr>
        <w:t>إقامة</w:t>
      </w:r>
      <w:r w:rsidR="00551BE6" w:rsidRPr="00240BF5">
        <w:rPr>
          <w:rFonts w:ascii="Times New Roman" w:hAnsi="Times New Roman" w:cs="Times New Roman"/>
          <w:sz w:val="28"/>
          <w:szCs w:val="28"/>
          <w:rtl/>
          <w:lang w:bidi="ar-LB"/>
        </w:rPr>
        <w:t xml:space="preserve"> </w:t>
      </w:r>
      <w:r w:rsidR="0019064A">
        <w:rPr>
          <w:rFonts w:ascii="Times New Roman" w:hAnsi="Times New Roman" w:cs="Times New Roman" w:hint="cs"/>
          <w:sz w:val="28"/>
          <w:szCs w:val="28"/>
          <w:rtl/>
          <w:lang w:bidi="ar-LB"/>
        </w:rPr>
        <w:t>تصوينة</w:t>
      </w:r>
      <w:r w:rsidR="00551BE6" w:rsidRPr="00240BF5">
        <w:rPr>
          <w:rFonts w:ascii="Times New Roman" w:hAnsi="Times New Roman" w:cs="Times New Roman"/>
          <w:sz w:val="28"/>
          <w:szCs w:val="28"/>
          <w:rtl/>
          <w:lang w:bidi="ar-LB"/>
        </w:rPr>
        <w:t xml:space="preserve"> من الحجر أو بلون فوارق الأبيض</w:t>
      </w:r>
      <w:r w:rsidR="00551BE6">
        <w:rPr>
          <w:rFonts w:ascii="Times New Roman" w:hAnsi="Times New Roman" w:cs="Times New Roman" w:hint="cs"/>
          <w:sz w:val="28"/>
          <w:szCs w:val="28"/>
          <w:rtl/>
          <w:lang w:bidi="ar-LB"/>
        </w:rPr>
        <w:t xml:space="preserve"> أو الرملي الفاتح </w:t>
      </w:r>
      <w:r w:rsidR="00551BE6">
        <w:rPr>
          <w:rFonts w:ascii="Times New Roman" w:hAnsi="Times New Roman" w:cs="Times New Roman"/>
          <w:sz w:val="28"/>
          <w:szCs w:val="28"/>
          <w:lang w:bidi="ar-LB"/>
        </w:rPr>
        <w:t>(pastel colors)</w:t>
      </w:r>
      <w:r w:rsidR="00551BE6" w:rsidRPr="00240BF5">
        <w:rPr>
          <w:rFonts w:ascii="Times New Roman" w:hAnsi="Times New Roman" w:cs="Times New Roman"/>
          <w:sz w:val="28"/>
          <w:szCs w:val="28"/>
          <w:rtl/>
          <w:lang w:bidi="ar-LB"/>
        </w:rPr>
        <w:t xml:space="preserve">، على أن لا يزيد ارتفاع القسم السد من </w:t>
      </w:r>
      <w:r w:rsidR="0019064A">
        <w:rPr>
          <w:rFonts w:ascii="Times New Roman" w:hAnsi="Times New Roman" w:cs="Times New Roman" w:hint="cs"/>
          <w:sz w:val="28"/>
          <w:szCs w:val="28"/>
          <w:rtl/>
          <w:lang w:bidi="ar-LB"/>
        </w:rPr>
        <w:t>التصوينة</w:t>
      </w:r>
      <w:r w:rsidR="00551BE6" w:rsidRPr="00240BF5">
        <w:rPr>
          <w:rFonts w:ascii="Times New Roman" w:hAnsi="Times New Roman" w:cs="Times New Roman"/>
          <w:sz w:val="28"/>
          <w:szCs w:val="28"/>
          <w:rtl/>
          <w:lang w:bidi="ar-LB"/>
        </w:rPr>
        <w:t xml:space="preserve"> عن متر واحد، وأن يعلوه درابزون من القضبان أو الشبك المعدنية</w:t>
      </w:r>
      <w:r w:rsidR="004513E1">
        <w:rPr>
          <w:rFonts w:ascii="Times New Roman" w:hAnsi="Times New Roman" w:cs="Times New Roman" w:hint="cs"/>
          <w:sz w:val="28"/>
          <w:szCs w:val="28"/>
          <w:rtl/>
          <w:lang w:bidi="ar-LB"/>
        </w:rPr>
        <w:t xml:space="preserve"> بإرتفاع</w:t>
      </w:r>
      <w:r w:rsidR="00551BE6" w:rsidRPr="00240BF5">
        <w:rPr>
          <w:rFonts w:ascii="Times New Roman" w:hAnsi="Times New Roman" w:cs="Times New Roman"/>
          <w:sz w:val="28"/>
          <w:szCs w:val="28"/>
          <w:rtl/>
          <w:lang w:bidi="ar-LB"/>
        </w:rPr>
        <w:t xml:space="preserve"> 1م </w:t>
      </w:r>
    </w:p>
    <w:p w:rsidR="00551BE6" w:rsidRPr="00FA2552" w:rsidRDefault="00FA2552" w:rsidP="00E603CB">
      <w:pPr>
        <w:pStyle w:val="ListParagraph"/>
        <w:numPr>
          <w:ilvl w:val="0"/>
          <w:numId w:val="6"/>
        </w:numPr>
        <w:bidi/>
        <w:spacing w:after="120" w:line="240" w:lineRule="auto"/>
        <w:ind w:left="1077" w:hanging="357"/>
        <w:jc w:val="both"/>
        <w:rPr>
          <w:rFonts w:ascii="Times New Roman" w:hAnsi="Times New Roman" w:cs="Times New Roman"/>
          <w:sz w:val="28"/>
          <w:szCs w:val="28"/>
          <w:rtl/>
          <w:lang w:bidi="ar-LB"/>
        </w:rPr>
      </w:pPr>
      <w:r>
        <w:rPr>
          <w:rFonts w:ascii="Times New Roman" w:hAnsi="Times New Roman" w:cs="Times New Roman" w:hint="cs"/>
          <w:sz w:val="28"/>
          <w:szCs w:val="28"/>
          <w:rtl/>
          <w:lang w:bidi="ar-LB"/>
        </w:rPr>
        <w:t>أو</w:t>
      </w:r>
      <w:r w:rsidR="00204C6C">
        <w:rPr>
          <w:rFonts w:ascii="Times New Roman" w:hAnsi="Times New Roman" w:cs="Times New Roman" w:hint="cs"/>
          <w:sz w:val="28"/>
          <w:szCs w:val="28"/>
          <w:rtl/>
          <w:lang w:bidi="ar-LB"/>
        </w:rPr>
        <w:t xml:space="preserve"> </w:t>
      </w:r>
      <w:r w:rsidR="00551BE6" w:rsidRPr="00FA2552">
        <w:rPr>
          <w:rFonts w:ascii="Times New Roman" w:hAnsi="Times New Roman" w:cs="Times New Roman" w:hint="cs"/>
          <w:sz w:val="28"/>
          <w:szCs w:val="28"/>
          <w:rtl/>
          <w:lang w:bidi="ar-LB"/>
        </w:rPr>
        <w:t>إقامة حاجز من حوض زهور بإرتفاع لا يقل عن 40 سنتمترا على واجهة الطريق مع تأمين الممرات للمشاة ومدخل السيارات،</w:t>
      </w:r>
      <w:r w:rsidR="00551BE6" w:rsidRPr="00FA2552">
        <w:rPr>
          <w:rFonts w:ascii="Times New Roman" w:hAnsi="Times New Roman" w:cs="Times New Roman"/>
          <w:sz w:val="28"/>
          <w:szCs w:val="28"/>
          <w:rtl/>
          <w:lang w:bidi="ar-LB"/>
        </w:rPr>
        <w:t xml:space="preserve"> </w:t>
      </w:r>
      <w:r w:rsidR="00551BE6" w:rsidRPr="00FA2552">
        <w:rPr>
          <w:rFonts w:ascii="Times New Roman" w:hAnsi="Times New Roman" w:cs="Times New Roman" w:hint="cs"/>
          <w:sz w:val="28"/>
          <w:szCs w:val="28"/>
          <w:rtl/>
          <w:lang w:bidi="ar-LB"/>
        </w:rPr>
        <w:t>و</w:t>
      </w:r>
      <w:r w:rsidR="00551BE6" w:rsidRPr="00FA2552">
        <w:rPr>
          <w:rFonts w:ascii="Times New Roman" w:hAnsi="Times New Roman" w:cs="Times New Roman"/>
          <w:sz w:val="28"/>
          <w:szCs w:val="28"/>
          <w:rtl/>
          <w:lang w:bidi="ar-LB"/>
        </w:rPr>
        <w:t xml:space="preserve">زرع صف من </w:t>
      </w:r>
      <w:r w:rsidR="00551BE6" w:rsidRPr="00FA2552">
        <w:rPr>
          <w:rFonts w:ascii="Times New Roman" w:hAnsi="Times New Roman" w:cs="Times New Roman" w:hint="cs"/>
          <w:sz w:val="28"/>
          <w:szCs w:val="28"/>
          <w:rtl/>
          <w:lang w:bidi="ar-LB"/>
        </w:rPr>
        <w:t>الأ</w:t>
      </w:r>
      <w:r w:rsidR="00551BE6" w:rsidRPr="00FA2552">
        <w:rPr>
          <w:rFonts w:ascii="Times New Roman" w:hAnsi="Times New Roman" w:cs="Times New Roman"/>
          <w:sz w:val="28"/>
          <w:szCs w:val="28"/>
          <w:rtl/>
          <w:lang w:bidi="ar-LB"/>
        </w:rPr>
        <w:t>شج</w:t>
      </w:r>
      <w:r w:rsidR="00551BE6" w:rsidRPr="00FA2552">
        <w:rPr>
          <w:rFonts w:ascii="Times New Roman" w:hAnsi="Times New Roman" w:cs="Times New Roman" w:hint="cs"/>
          <w:sz w:val="28"/>
          <w:szCs w:val="28"/>
          <w:rtl/>
          <w:lang w:bidi="ar-LB"/>
        </w:rPr>
        <w:t>ا</w:t>
      </w:r>
      <w:r w:rsidR="00551BE6" w:rsidRPr="00FA2552">
        <w:rPr>
          <w:rFonts w:ascii="Times New Roman" w:hAnsi="Times New Roman" w:cs="Times New Roman"/>
          <w:sz w:val="28"/>
          <w:szCs w:val="28"/>
          <w:rtl/>
          <w:lang w:bidi="ar-LB"/>
        </w:rPr>
        <w:t>ر كما هو محدد أعلاه.</w:t>
      </w:r>
    </w:p>
    <w:p w:rsidR="00551BE6" w:rsidRDefault="0019064A" w:rsidP="0019064A">
      <w:pPr>
        <w:pStyle w:val="ListParagraph"/>
        <w:bidi/>
        <w:spacing w:line="240" w:lineRule="auto"/>
        <w:ind w:left="0" w:firstLine="720"/>
        <w:jc w:val="both"/>
        <w:rPr>
          <w:rFonts w:ascii="Times New Roman" w:hAnsi="Times New Roman" w:cs="Times New Roman"/>
          <w:sz w:val="28"/>
          <w:szCs w:val="28"/>
          <w:rtl/>
          <w:lang w:bidi="ar-LB"/>
        </w:rPr>
      </w:pPr>
      <w:r>
        <w:rPr>
          <w:rFonts w:ascii="Times New Roman" w:hAnsi="Times New Roman" w:cs="Times New Roman" w:hint="cs"/>
          <w:sz w:val="28"/>
          <w:szCs w:val="28"/>
          <w:rtl/>
          <w:lang w:bidi="ar-LB"/>
        </w:rPr>
        <w:t>تبنى التصوينة الخارجية</w:t>
      </w:r>
      <w:r w:rsidR="00551BE6" w:rsidRPr="00240BF5">
        <w:rPr>
          <w:rFonts w:ascii="Times New Roman" w:hAnsi="Times New Roman" w:cs="Times New Roman"/>
          <w:sz w:val="28"/>
          <w:szCs w:val="28"/>
          <w:rtl/>
          <w:lang w:bidi="ar-LB"/>
        </w:rPr>
        <w:t xml:space="preserve"> على</w:t>
      </w:r>
      <w:r>
        <w:rPr>
          <w:rFonts w:ascii="Times New Roman" w:hAnsi="Times New Roman" w:cs="Times New Roman" w:hint="cs"/>
          <w:sz w:val="28"/>
          <w:szCs w:val="28"/>
          <w:rtl/>
          <w:lang w:bidi="ar-LB"/>
        </w:rPr>
        <w:t xml:space="preserve"> حدود</w:t>
      </w:r>
      <w:r w:rsidR="00551BE6" w:rsidRPr="00240BF5">
        <w:rPr>
          <w:rFonts w:ascii="Times New Roman" w:hAnsi="Times New Roman" w:cs="Times New Roman"/>
          <w:sz w:val="28"/>
          <w:szCs w:val="28"/>
          <w:rtl/>
          <w:lang w:bidi="ar-LB"/>
        </w:rPr>
        <w:t xml:space="preserve"> العقارات المحاذية سد بلون فوارق الأبيض</w:t>
      </w:r>
      <w:r w:rsidR="00551BE6" w:rsidRPr="00CC1A5A">
        <w:rPr>
          <w:rFonts w:ascii="Times New Roman" w:hAnsi="Times New Roman" w:cs="Times New Roman" w:hint="cs"/>
          <w:sz w:val="28"/>
          <w:szCs w:val="28"/>
          <w:rtl/>
          <w:lang w:bidi="ar-LB"/>
        </w:rPr>
        <w:t xml:space="preserve"> </w:t>
      </w:r>
      <w:r w:rsidR="00551BE6">
        <w:rPr>
          <w:rFonts w:ascii="Times New Roman" w:hAnsi="Times New Roman" w:cs="Times New Roman" w:hint="cs"/>
          <w:sz w:val="28"/>
          <w:szCs w:val="28"/>
          <w:rtl/>
          <w:lang w:bidi="ar-LB"/>
        </w:rPr>
        <w:t>أو الرملي الفاتح</w:t>
      </w:r>
      <w:r w:rsidR="00551BE6" w:rsidRPr="00240BF5">
        <w:rPr>
          <w:rFonts w:ascii="Times New Roman" w:hAnsi="Times New Roman" w:cs="Times New Roman"/>
          <w:sz w:val="28"/>
          <w:szCs w:val="28"/>
          <w:rtl/>
          <w:lang w:bidi="ar-LB"/>
        </w:rPr>
        <w:t xml:space="preserve"> وبارتفاع أقصى 2 م.</w:t>
      </w:r>
    </w:p>
    <w:p w:rsidR="00D1562C" w:rsidRPr="00E419FF" w:rsidRDefault="00BB4476" w:rsidP="00E000E0">
      <w:pPr>
        <w:pStyle w:val="Heading2"/>
        <w:rPr>
          <w:rtl/>
        </w:rPr>
      </w:pPr>
      <w:bookmarkStart w:id="4" w:name="_Toc277236756"/>
      <w:r>
        <w:rPr>
          <w:rFonts w:ascii="Calibri" w:hAnsi="Calibri" w:cs="Calibri"/>
          <w:rtl/>
        </w:rPr>
        <w:t>3</w:t>
      </w:r>
      <w:r w:rsidR="00D1562C" w:rsidRPr="00E419FF">
        <w:t xml:space="preserve"> C</w:t>
      </w:r>
      <w:r w:rsidR="00D1562C" w:rsidRPr="00E419FF">
        <w:rPr>
          <w:rtl/>
        </w:rPr>
        <w:t>–</w:t>
      </w:r>
      <w:r w:rsidR="00D1562C" w:rsidRPr="00E419FF">
        <w:rPr>
          <w:rFonts w:hint="cs"/>
          <w:rtl/>
        </w:rPr>
        <w:t xml:space="preserve"> منطقة صناعية</w:t>
      </w:r>
      <w:bookmarkEnd w:id="4"/>
    </w:p>
    <w:p w:rsidR="00D1562C" w:rsidRPr="00EE3E34" w:rsidRDefault="00D1562C" w:rsidP="00E603CB">
      <w:pPr>
        <w:pStyle w:val="ListParagraph"/>
        <w:numPr>
          <w:ilvl w:val="0"/>
          <w:numId w:val="8"/>
        </w:numPr>
        <w:bidi/>
        <w:spacing w:after="120" w:line="240" w:lineRule="auto"/>
        <w:ind w:left="714" w:hanging="357"/>
        <w:jc w:val="both"/>
        <w:rPr>
          <w:rFonts w:ascii="Times New Roman" w:hAnsi="Times New Roman" w:cs="Times New Roman"/>
          <w:sz w:val="28"/>
          <w:szCs w:val="28"/>
          <w:u w:val="single"/>
          <w:lang w:bidi="ar-LB"/>
        </w:rPr>
      </w:pPr>
      <w:r w:rsidRPr="00EE3E34">
        <w:rPr>
          <w:rFonts w:ascii="Times New Roman" w:hAnsi="Times New Roman" w:cs="Times New Roman" w:hint="cs"/>
          <w:sz w:val="28"/>
          <w:szCs w:val="28"/>
          <w:u w:val="single"/>
          <w:rtl/>
          <w:lang w:bidi="ar-LB"/>
        </w:rPr>
        <w:t>تحديد المنطقة</w:t>
      </w:r>
    </w:p>
    <w:p w:rsidR="00680B66" w:rsidRDefault="00160E83" w:rsidP="004E5CFF">
      <w:pPr>
        <w:pStyle w:val="ListParagraph"/>
        <w:bidi/>
        <w:spacing w:after="120" w:line="240" w:lineRule="auto"/>
        <w:ind w:left="0" w:firstLine="720"/>
        <w:jc w:val="both"/>
        <w:rPr>
          <w:rFonts w:ascii="Times New Roman" w:hAnsi="Times New Roman" w:cs="Times New Roman"/>
          <w:sz w:val="28"/>
          <w:szCs w:val="28"/>
          <w:rtl/>
          <w:lang w:bidi="ar-LB"/>
        </w:rPr>
      </w:pPr>
      <w:r>
        <w:rPr>
          <w:rFonts w:ascii="Times New Roman" w:hAnsi="Times New Roman" w:cs="Times New Roman" w:hint="cs"/>
          <w:sz w:val="28"/>
          <w:szCs w:val="28"/>
          <w:rtl/>
          <w:lang w:bidi="ar-LB"/>
        </w:rPr>
        <w:t xml:space="preserve">تمتد هذه المنطقة </w:t>
      </w:r>
      <w:r w:rsidR="004E5CFF">
        <w:rPr>
          <w:rFonts w:ascii="Times New Roman" w:hAnsi="Times New Roman" w:cs="Times New Roman" w:hint="cs"/>
          <w:sz w:val="28"/>
          <w:szCs w:val="28"/>
          <w:rtl/>
          <w:lang w:bidi="ar-LB"/>
        </w:rPr>
        <w:t>شمالي</w:t>
      </w:r>
      <w:r>
        <w:rPr>
          <w:rFonts w:ascii="Times New Roman" w:hAnsi="Times New Roman" w:cs="Times New Roman" w:hint="cs"/>
          <w:sz w:val="28"/>
          <w:szCs w:val="28"/>
          <w:rtl/>
          <w:lang w:bidi="ar-LB"/>
        </w:rPr>
        <w:t xml:space="preserve"> </w:t>
      </w:r>
      <w:r w:rsidR="004E5CFF">
        <w:rPr>
          <w:rFonts w:ascii="Times New Roman" w:hAnsi="Times New Roman" w:cs="Times New Roman" w:hint="cs"/>
          <w:sz w:val="28"/>
          <w:szCs w:val="28"/>
          <w:rtl/>
          <w:lang w:bidi="ar-LB"/>
        </w:rPr>
        <w:t>الطريق (الشريان) الوسطي إلى حدود الأملاك العامة البحرية</w:t>
      </w:r>
      <w:r w:rsidR="00680B66">
        <w:rPr>
          <w:rFonts w:ascii="Times New Roman" w:hAnsi="Times New Roman" w:cs="Times New Roman" w:hint="cs"/>
          <w:sz w:val="28"/>
          <w:szCs w:val="28"/>
          <w:rtl/>
          <w:lang w:bidi="ar-LB"/>
        </w:rPr>
        <w:t>.</w:t>
      </w:r>
    </w:p>
    <w:p w:rsidR="00E000E0" w:rsidRDefault="00E000E0" w:rsidP="00E000E0">
      <w:pPr>
        <w:pStyle w:val="ListParagraph"/>
        <w:bidi/>
        <w:spacing w:after="120" w:line="240" w:lineRule="auto"/>
        <w:ind w:left="0" w:firstLine="720"/>
        <w:jc w:val="both"/>
        <w:rPr>
          <w:rFonts w:ascii="Times New Roman" w:hAnsi="Times New Roman" w:cs="Times New Roman"/>
          <w:sz w:val="28"/>
          <w:szCs w:val="28"/>
          <w:rtl/>
          <w:lang w:bidi="ar-LB"/>
        </w:rPr>
      </w:pPr>
    </w:p>
    <w:p w:rsidR="00D1562C" w:rsidRDefault="00D1562C" w:rsidP="00E603CB">
      <w:pPr>
        <w:pStyle w:val="ListParagraph"/>
        <w:numPr>
          <w:ilvl w:val="0"/>
          <w:numId w:val="8"/>
        </w:numPr>
        <w:bidi/>
        <w:spacing w:after="120" w:line="240" w:lineRule="auto"/>
        <w:ind w:left="714" w:hanging="357"/>
        <w:jc w:val="both"/>
        <w:rPr>
          <w:rFonts w:ascii="Times New Roman" w:hAnsi="Times New Roman" w:cs="Times New Roman"/>
          <w:sz w:val="28"/>
          <w:szCs w:val="28"/>
          <w:u w:val="single"/>
          <w:lang w:bidi="ar-LB"/>
        </w:rPr>
      </w:pPr>
      <w:r w:rsidRPr="00EE3E34">
        <w:rPr>
          <w:rFonts w:ascii="Times New Roman" w:hAnsi="Times New Roman" w:cs="Times New Roman" w:hint="cs"/>
          <w:sz w:val="28"/>
          <w:szCs w:val="28"/>
          <w:u w:val="single"/>
          <w:rtl/>
          <w:lang w:bidi="ar-LB"/>
        </w:rPr>
        <w:t>نظام المنطقة</w:t>
      </w:r>
    </w:p>
    <w:p w:rsidR="003E6DEA" w:rsidRDefault="003E6DEA" w:rsidP="00E90C63">
      <w:pPr>
        <w:pStyle w:val="ListParagraph"/>
        <w:bidi/>
        <w:spacing w:after="120" w:line="240" w:lineRule="auto"/>
        <w:ind w:left="0" w:firstLine="720"/>
        <w:jc w:val="both"/>
        <w:rPr>
          <w:rFonts w:ascii="Times New Roman" w:hAnsi="Times New Roman" w:cs="Times New Roman"/>
          <w:sz w:val="28"/>
          <w:szCs w:val="28"/>
          <w:rtl/>
          <w:lang w:bidi="ar-LB"/>
        </w:rPr>
      </w:pPr>
      <w:r w:rsidRPr="003E6DEA">
        <w:rPr>
          <w:rFonts w:ascii="Times New Roman" w:hAnsi="Times New Roman" w:cs="Times New Roman" w:hint="cs"/>
          <w:sz w:val="28"/>
          <w:szCs w:val="28"/>
          <w:rtl/>
          <w:lang w:bidi="ar-LB"/>
        </w:rPr>
        <w:t>منطقة صناعية</w:t>
      </w:r>
      <w:r>
        <w:rPr>
          <w:rFonts w:ascii="Times New Roman" w:hAnsi="Times New Roman" w:cs="Times New Roman" w:hint="cs"/>
          <w:sz w:val="28"/>
          <w:szCs w:val="28"/>
          <w:rtl/>
          <w:lang w:bidi="ar-LB"/>
        </w:rPr>
        <w:t xml:space="preserve"> للصناعات غير الملوثة </w:t>
      </w:r>
      <w:r w:rsidR="004D0125">
        <w:rPr>
          <w:rFonts w:ascii="Times New Roman" w:hAnsi="Times New Roman" w:cs="Times New Roman" w:hint="cs"/>
          <w:sz w:val="28"/>
          <w:szCs w:val="28"/>
          <w:rtl/>
          <w:lang w:bidi="ar-LB"/>
        </w:rPr>
        <w:t xml:space="preserve">للجوار </w:t>
      </w:r>
      <w:r>
        <w:rPr>
          <w:rFonts w:ascii="Times New Roman" w:hAnsi="Times New Roman" w:cs="Times New Roman" w:hint="cs"/>
          <w:sz w:val="28"/>
          <w:szCs w:val="28"/>
          <w:rtl/>
          <w:lang w:bidi="ar-LB"/>
        </w:rPr>
        <w:t>والتي تبرر وجودها ضمن منطقة مدينية</w:t>
      </w:r>
      <w:r w:rsidR="00BD2471">
        <w:rPr>
          <w:rFonts w:ascii="Times New Roman" w:hAnsi="Times New Roman" w:cs="Times New Roman" w:hint="cs"/>
          <w:sz w:val="28"/>
          <w:szCs w:val="28"/>
          <w:rtl/>
          <w:lang w:bidi="ar-LB"/>
        </w:rPr>
        <w:t>.</w:t>
      </w:r>
    </w:p>
    <w:p w:rsidR="0019064A" w:rsidRDefault="0019064A" w:rsidP="0019064A">
      <w:pPr>
        <w:pStyle w:val="ListParagraph"/>
        <w:bidi/>
        <w:spacing w:after="120" w:line="240" w:lineRule="auto"/>
        <w:ind w:left="0" w:firstLine="720"/>
        <w:jc w:val="both"/>
        <w:rPr>
          <w:rFonts w:ascii="Times New Roman" w:hAnsi="Times New Roman" w:cs="Times New Roman"/>
          <w:sz w:val="28"/>
          <w:szCs w:val="28"/>
          <w:rtl/>
          <w:lang w:bidi="ar-LB"/>
        </w:rPr>
      </w:pPr>
    </w:p>
    <w:p w:rsidR="0019064A" w:rsidRDefault="0019064A" w:rsidP="0019064A">
      <w:pPr>
        <w:pStyle w:val="ListParagraph"/>
        <w:bidi/>
        <w:spacing w:after="120" w:line="240" w:lineRule="auto"/>
        <w:ind w:left="0" w:firstLine="720"/>
        <w:jc w:val="both"/>
        <w:rPr>
          <w:rFonts w:ascii="Times New Roman" w:hAnsi="Times New Roman" w:cs="Times New Roman"/>
          <w:sz w:val="28"/>
          <w:szCs w:val="28"/>
          <w:rtl/>
          <w:lang w:bidi="ar-LB"/>
        </w:rPr>
      </w:pPr>
    </w:p>
    <w:p w:rsidR="003E6DEA" w:rsidRPr="00240BF5" w:rsidRDefault="0019064A" w:rsidP="00E603CB">
      <w:pPr>
        <w:pStyle w:val="ListParagraph"/>
        <w:numPr>
          <w:ilvl w:val="0"/>
          <w:numId w:val="15"/>
        </w:numPr>
        <w:tabs>
          <w:tab w:val="left" w:pos="357"/>
        </w:tabs>
        <w:bidi/>
        <w:spacing w:after="120" w:line="240" w:lineRule="auto"/>
        <w:ind w:left="714" w:hanging="357"/>
        <w:jc w:val="both"/>
        <w:rPr>
          <w:rFonts w:ascii="Times New Roman" w:hAnsi="Times New Roman" w:cs="Times New Roman"/>
          <w:sz w:val="28"/>
          <w:szCs w:val="28"/>
          <w:rtl/>
          <w:lang w:bidi="ar-LB"/>
        </w:rPr>
      </w:pPr>
      <w:r>
        <w:rPr>
          <w:rFonts w:ascii="Times New Roman" w:hAnsi="Times New Roman" w:cs="Times New Roman"/>
          <w:szCs w:val="28"/>
          <w:rtl/>
          <w:lang w:bidi="ar-LB"/>
        </w:rPr>
        <w:lastRenderedPageBreak/>
        <w:t>إستعمالات الأماك</w:t>
      </w:r>
      <w:r w:rsidR="003E6DEA" w:rsidRPr="00240BF5">
        <w:rPr>
          <w:rFonts w:ascii="Times New Roman" w:hAnsi="Times New Roman" w:cs="Times New Roman"/>
          <w:szCs w:val="28"/>
          <w:rtl/>
          <w:lang w:bidi="ar-LB"/>
        </w:rPr>
        <w:t>ن:</w:t>
      </w:r>
    </w:p>
    <w:p w:rsidR="004E52A7" w:rsidRDefault="004E52A7" w:rsidP="003E6DEA">
      <w:pPr>
        <w:pStyle w:val="ListParagraph"/>
        <w:bidi/>
        <w:spacing w:after="120" w:line="240" w:lineRule="auto"/>
        <w:ind w:left="0" w:firstLine="720"/>
        <w:jc w:val="both"/>
        <w:rPr>
          <w:rFonts w:ascii="Times New Roman" w:hAnsi="Times New Roman" w:cs="Times New Roman"/>
          <w:sz w:val="28"/>
          <w:szCs w:val="28"/>
          <w:rtl/>
          <w:lang w:bidi="ar-LB"/>
        </w:rPr>
      </w:pPr>
      <w:r w:rsidRPr="004E52A7">
        <w:rPr>
          <w:rFonts w:ascii="Times New Roman" w:hAnsi="Times New Roman" w:cs="Times New Roman"/>
          <w:sz w:val="28"/>
          <w:szCs w:val="28"/>
          <w:rtl/>
          <w:lang w:bidi="ar-LB"/>
        </w:rPr>
        <w:t xml:space="preserve">جميع أنواع الاستثمارات </w:t>
      </w:r>
      <w:r w:rsidR="00F06EDA">
        <w:rPr>
          <w:rFonts w:ascii="Times New Roman" w:hAnsi="Times New Roman" w:cs="Times New Roman" w:hint="cs"/>
          <w:sz w:val="28"/>
          <w:szCs w:val="28"/>
          <w:rtl/>
          <w:lang w:bidi="ar-LB"/>
        </w:rPr>
        <w:t>ال</w:t>
      </w:r>
      <w:r w:rsidRPr="004E52A7">
        <w:rPr>
          <w:rFonts w:ascii="Times New Roman" w:hAnsi="Times New Roman" w:cs="Times New Roman"/>
          <w:sz w:val="28"/>
          <w:szCs w:val="28"/>
          <w:rtl/>
          <w:lang w:bidi="ar-LB"/>
        </w:rPr>
        <w:t>مسموح بها وفقا للقوانين والمراسيم المرعية الإجراء ما عدا المؤسسات المصنفة من الفئة الأولى</w:t>
      </w:r>
      <w:r w:rsidRPr="004E52A7">
        <w:rPr>
          <w:rFonts w:ascii="Times New Roman" w:hAnsi="Times New Roman" w:cs="Times New Roman" w:hint="cs"/>
          <w:sz w:val="28"/>
          <w:szCs w:val="28"/>
          <w:rtl/>
          <w:lang w:bidi="ar-LB"/>
        </w:rPr>
        <w:t xml:space="preserve"> </w:t>
      </w:r>
      <w:r w:rsidRPr="004E52A7">
        <w:rPr>
          <w:rFonts w:ascii="Times New Roman" w:hAnsi="Times New Roman" w:cs="Times New Roman"/>
          <w:sz w:val="28"/>
          <w:szCs w:val="28"/>
          <w:rtl/>
          <w:lang w:bidi="ar-LB"/>
        </w:rPr>
        <w:t>وفق تصنيف المرسوم</w:t>
      </w:r>
      <w:r w:rsidRPr="004E52A7">
        <w:rPr>
          <w:rFonts w:ascii="Times New Roman" w:hAnsi="Times New Roman" w:cs="Times New Roman" w:hint="cs"/>
          <w:sz w:val="28"/>
          <w:szCs w:val="28"/>
          <w:rtl/>
          <w:lang w:bidi="ar-LB"/>
        </w:rPr>
        <w:t xml:space="preserve"> 5243/2001 </w:t>
      </w:r>
      <w:r w:rsidR="0019064A">
        <w:rPr>
          <w:rFonts w:ascii="Times New Roman" w:hAnsi="Times New Roman" w:cs="Times New Roman" w:hint="cs"/>
          <w:sz w:val="28"/>
          <w:szCs w:val="28"/>
          <w:rtl/>
          <w:lang w:bidi="ar-LB"/>
        </w:rPr>
        <w:t xml:space="preserve">ومن الفئة الأولى بالمرسوم 4917/94 </w:t>
      </w:r>
      <w:r w:rsidRPr="004E52A7">
        <w:rPr>
          <w:rFonts w:ascii="Times New Roman" w:hAnsi="Times New Roman" w:cs="Times New Roman"/>
          <w:sz w:val="28"/>
          <w:szCs w:val="28"/>
          <w:rtl/>
          <w:lang w:bidi="ar-LB"/>
        </w:rPr>
        <w:t>والأبنية المعدة للسكن.</w:t>
      </w:r>
    </w:p>
    <w:p w:rsidR="00FF5874" w:rsidRDefault="00FF5874" w:rsidP="00FF5874">
      <w:pPr>
        <w:pStyle w:val="ListParagraph"/>
        <w:bidi/>
        <w:spacing w:after="120" w:line="240" w:lineRule="auto"/>
        <w:ind w:left="0" w:firstLine="720"/>
        <w:jc w:val="both"/>
        <w:rPr>
          <w:rFonts w:ascii="Times New Roman" w:hAnsi="Times New Roman" w:cs="Times New Roman"/>
          <w:sz w:val="28"/>
          <w:szCs w:val="28"/>
          <w:rtl/>
          <w:lang w:bidi="ar-LB"/>
        </w:rPr>
      </w:pPr>
      <w:r>
        <w:rPr>
          <w:rFonts w:ascii="Times New Roman" w:hAnsi="Times New Roman" w:cs="Times New Roman" w:hint="cs"/>
          <w:sz w:val="28"/>
          <w:szCs w:val="28"/>
          <w:rtl/>
          <w:lang w:bidi="ar-LB"/>
        </w:rPr>
        <w:t>في حال المؤسسات من الفئة الثانية، يحظر إنشاء أكثر من مؤسسة واحدة داخل كل عقار.</w:t>
      </w:r>
    </w:p>
    <w:p w:rsidR="004F6FC5" w:rsidRDefault="004F6FC5" w:rsidP="00551BE6">
      <w:pPr>
        <w:pStyle w:val="ListParagraph"/>
        <w:bidi/>
        <w:spacing w:after="120" w:line="240" w:lineRule="auto"/>
        <w:ind w:left="0" w:firstLine="720"/>
        <w:jc w:val="both"/>
        <w:rPr>
          <w:rFonts w:ascii="Times New Roman" w:hAnsi="Times New Roman" w:cs="Times New Roman"/>
          <w:sz w:val="28"/>
          <w:szCs w:val="28"/>
          <w:rtl/>
          <w:lang w:bidi="ar-LB"/>
        </w:rPr>
      </w:pPr>
      <w:r>
        <w:rPr>
          <w:rFonts w:ascii="Times New Roman" w:hAnsi="Times New Roman" w:cs="Times New Roman" w:hint="cs"/>
          <w:sz w:val="28"/>
          <w:szCs w:val="28"/>
          <w:rtl/>
          <w:lang w:bidi="ar-LB"/>
        </w:rPr>
        <w:t>يسمح بإقامة مسكن واحد للناطور ضمن كل عقار أو مجموعة عقارات تشغلها مؤسسة واحدة، على أن لا تتعدى مساحته 60</w:t>
      </w:r>
      <w:r w:rsidR="00E952E6">
        <w:rPr>
          <w:rFonts w:ascii="Times New Roman" w:hAnsi="Times New Roman" w:cs="Times New Roman" w:hint="cs"/>
          <w:sz w:val="28"/>
          <w:szCs w:val="28"/>
          <w:rtl/>
          <w:lang w:bidi="ar-LB"/>
        </w:rPr>
        <w:t xml:space="preserve"> </w:t>
      </w:r>
      <w:r>
        <w:rPr>
          <w:rFonts w:ascii="Times New Roman" w:hAnsi="Times New Roman" w:cs="Times New Roman" w:hint="cs"/>
          <w:sz w:val="28"/>
          <w:szCs w:val="28"/>
          <w:rtl/>
          <w:lang w:bidi="ar-LB"/>
        </w:rPr>
        <w:t>م.م. وتؤمن جميع الشروط البيئية للمسكن.</w:t>
      </w:r>
    </w:p>
    <w:p w:rsidR="006F061A" w:rsidRDefault="006F061A" w:rsidP="0019064A">
      <w:pPr>
        <w:pStyle w:val="ListParagraph"/>
        <w:bidi/>
        <w:spacing w:after="120" w:line="240" w:lineRule="auto"/>
        <w:ind w:left="0" w:firstLine="720"/>
        <w:jc w:val="both"/>
        <w:rPr>
          <w:rFonts w:ascii="Times New Roman" w:hAnsi="Times New Roman" w:cs="Times New Roman"/>
          <w:sz w:val="28"/>
          <w:szCs w:val="28"/>
          <w:lang w:bidi="ar-LB"/>
        </w:rPr>
      </w:pPr>
      <w:r>
        <w:rPr>
          <w:rFonts w:ascii="Times New Roman" w:hAnsi="Times New Roman" w:cs="Times New Roman" w:hint="cs"/>
          <w:sz w:val="28"/>
          <w:szCs w:val="28"/>
          <w:rtl/>
          <w:lang w:bidi="ar-LB"/>
        </w:rPr>
        <w:t xml:space="preserve">في المؤسسات الصناعية التي تشغل </w:t>
      </w:r>
      <w:r w:rsidR="0019064A">
        <w:rPr>
          <w:rFonts w:ascii="Times New Roman" w:hAnsi="Times New Roman" w:cs="Times New Roman" w:hint="cs"/>
          <w:sz w:val="28"/>
          <w:szCs w:val="28"/>
          <w:rtl/>
          <w:lang w:bidi="ar-LB"/>
        </w:rPr>
        <w:t>كل منها عقاراً واحداً</w:t>
      </w:r>
      <w:r>
        <w:rPr>
          <w:rFonts w:ascii="Times New Roman" w:hAnsi="Times New Roman" w:cs="Times New Roman" w:hint="cs"/>
          <w:sz w:val="28"/>
          <w:szCs w:val="28"/>
          <w:rtl/>
          <w:lang w:bidi="ar-LB"/>
        </w:rPr>
        <w:t xml:space="preserve"> يسمح بإقامة مساكن للعاملين فيها إلى جانب الصناعة، على شرط أن تكون منفصلة عن الوظائف الصناعية وأن تؤمن جميع الشروط البيئية والوظيفية للمسكن.</w:t>
      </w:r>
    </w:p>
    <w:p w:rsidR="002020A2" w:rsidRDefault="002020A2" w:rsidP="004D0125">
      <w:pPr>
        <w:pStyle w:val="ListParagraph"/>
        <w:bidi/>
        <w:spacing w:after="120" w:line="240" w:lineRule="auto"/>
        <w:ind w:left="0" w:firstLine="720"/>
        <w:jc w:val="both"/>
        <w:rPr>
          <w:rFonts w:ascii="Times New Roman" w:hAnsi="Times New Roman" w:cs="Times New Roman"/>
          <w:sz w:val="28"/>
          <w:szCs w:val="28"/>
          <w:rtl/>
          <w:lang w:bidi="ar-LB"/>
        </w:rPr>
      </w:pPr>
      <w:r w:rsidRPr="004D0125">
        <w:rPr>
          <w:rFonts w:ascii="Times New Roman" w:hAnsi="Times New Roman" w:cs="Times New Roman"/>
          <w:sz w:val="28"/>
          <w:szCs w:val="28"/>
          <w:rtl/>
          <w:lang w:bidi="ar-LB"/>
        </w:rPr>
        <w:t xml:space="preserve">يمكن للمؤسسات المصنفة من الفئة </w:t>
      </w:r>
      <w:r w:rsidR="004D0125" w:rsidRPr="004D0125">
        <w:rPr>
          <w:rFonts w:ascii="Times New Roman" w:hAnsi="Times New Roman" w:cs="Times New Roman" w:hint="cs"/>
          <w:sz w:val="28"/>
          <w:szCs w:val="28"/>
          <w:rtl/>
          <w:lang w:bidi="ar-LB"/>
        </w:rPr>
        <w:t>الأولى</w:t>
      </w:r>
      <w:r w:rsidRPr="004D0125">
        <w:rPr>
          <w:rFonts w:ascii="Times New Roman" w:hAnsi="Times New Roman" w:cs="Times New Roman"/>
          <w:sz w:val="28"/>
          <w:szCs w:val="28"/>
          <w:rtl/>
          <w:lang w:bidi="ar-LB"/>
        </w:rPr>
        <w:t xml:space="preserve"> والحاصلة على ترخيص دائم قبل صدور هذا النظام ا</w:t>
      </w:r>
      <w:r w:rsidR="004D0125">
        <w:rPr>
          <w:rFonts w:ascii="Times New Roman" w:hAnsi="Times New Roman" w:cs="Times New Roman" w:hint="cs"/>
          <w:sz w:val="28"/>
          <w:szCs w:val="28"/>
          <w:rtl/>
          <w:lang w:bidi="ar-LB"/>
        </w:rPr>
        <w:t>لإ</w:t>
      </w:r>
      <w:r w:rsidRPr="004D0125">
        <w:rPr>
          <w:rFonts w:ascii="Times New Roman" w:hAnsi="Times New Roman" w:cs="Times New Roman"/>
          <w:sz w:val="28"/>
          <w:szCs w:val="28"/>
          <w:rtl/>
          <w:lang w:bidi="ar-LB"/>
        </w:rPr>
        <w:t xml:space="preserve">ستمرار بالعمل بصورة نهائية شرط الالتزام بالقوانين والمراسيم المرعية الإجراء والتقيد بشروط هذا النظام بما يخص </w:t>
      </w:r>
      <w:r w:rsidR="004D0125">
        <w:rPr>
          <w:rFonts w:ascii="Times New Roman" w:hAnsi="Times New Roman" w:cs="Times New Roman" w:hint="cs"/>
          <w:sz w:val="28"/>
          <w:szCs w:val="28"/>
          <w:rtl/>
          <w:lang w:bidi="ar-LB"/>
        </w:rPr>
        <w:t>الأثر البيئي و</w:t>
      </w:r>
      <w:r w:rsidRPr="004D0125">
        <w:rPr>
          <w:rFonts w:ascii="Times New Roman" w:hAnsi="Times New Roman" w:cs="Times New Roman"/>
          <w:sz w:val="28"/>
          <w:szCs w:val="28"/>
          <w:rtl/>
          <w:lang w:bidi="ar-LB"/>
        </w:rPr>
        <w:t>مظهر البناء، وترتيب الموقع.</w:t>
      </w:r>
    </w:p>
    <w:p w:rsidR="00075365" w:rsidRDefault="00075365" w:rsidP="002C7074">
      <w:pPr>
        <w:pStyle w:val="ListParagraph"/>
        <w:bidi/>
        <w:spacing w:after="240" w:line="240" w:lineRule="auto"/>
        <w:ind w:left="0" w:firstLine="720"/>
        <w:jc w:val="both"/>
        <w:rPr>
          <w:rFonts w:ascii="Times New Roman" w:hAnsi="Times New Roman" w:cs="Times New Roman"/>
          <w:sz w:val="28"/>
          <w:szCs w:val="28"/>
          <w:rtl/>
          <w:lang w:bidi="ar-LB"/>
        </w:rPr>
      </w:pPr>
      <w:r>
        <w:rPr>
          <w:rFonts w:ascii="Times New Roman" w:hAnsi="Times New Roman" w:cs="Times New Roman" w:hint="cs"/>
          <w:sz w:val="28"/>
          <w:szCs w:val="28"/>
          <w:rtl/>
          <w:lang w:bidi="ar-LB"/>
        </w:rPr>
        <w:t>يمكن</w:t>
      </w:r>
      <w:r w:rsidR="006F061A">
        <w:rPr>
          <w:rFonts w:ascii="Times New Roman" w:hAnsi="Times New Roman" w:cs="Times New Roman" w:hint="cs"/>
          <w:sz w:val="28"/>
          <w:szCs w:val="28"/>
          <w:rtl/>
          <w:lang w:bidi="ar-LB"/>
        </w:rPr>
        <w:t xml:space="preserve"> </w:t>
      </w:r>
      <w:r>
        <w:rPr>
          <w:rFonts w:ascii="Times New Roman" w:hAnsi="Times New Roman" w:cs="Times New Roman" w:hint="cs"/>
          <w:sz w:val="28"/>
          <w:szCs w:val="28"/>
          <w:rtl/>
          <w:lang w:bidi="ar-LB"/>
        </w:rPr>
        <w:t>ل</w:t>
      </w:r>
      <w:r w:rsidR="006F061A">
        <w:rPr>
          <w:rFonts w:ascii="Times New Roman" w:hAnsi="Times New Roman" w:cs="Times New Roman" w:hint="cs"/>
          <w:sz w:val="28"/>
          <w:szCs w:val="28"/>
          <w:rtl/>
          <w:lang w:bidi="ar-LB"/>
        </w:rPr>
        <w:t xml:space="preserve">مؤسسات تخزين وتوزيع المشتقات النفطية </w:t>
      </w:r>
      <w:r w:rsidR="00CF40A9">
        <w:rPr>
          <w:rFonts w:ascii="Times New Roman" w:hAnsi="Times New Roman" w:cs="Times New Roman" w:hint="cs"/>
          <w:sz w:val="28"/>
          <w:szCs w:val="28"/>
          <w:rtl/>
          <w:lang w:bidi="ar-LB"/>
        </w:rPr>
        <w:t>والمحروقات المسيلة</w:t>
      </w:r>
      <w:r w:rsidRPr="00075365">
        <w:rPr>
          <w:rFonts w:ascii="Times New Roman" w:hAnsi="Times New Roman" w:cs="Times New Roman"/>
          <w:sz w:val="28"/>
          <w:szCs w:val="28"/>
          <w:rtl/>
          <w:lang w:bidi="ar-LB"/>
        </w:rPr>
        <w:t xml:space="preserve"> </w:t>
      </w:r>
      <w:r w:rsidRPr="004D0125">
        <w:rPr>
          <w:rFonts w:ascii="Times New Roman" w:hAnsi="Times New Roman" w:cs="Times New Roman"/>
          <w:sz w:val="28"/>
          <w:szCs w:val="28"/>
          <w:rtl/>
          <w:lang w:bidi="ar-LB"/>
        </w:rPr>
        <w:t>والحاصلة على ترخيص دائم قبل صدور هذا النظام ا</w:t>
      </w:r>
      <w:r>
        <w:rPr>
          <w:rFonts w:ascii="Times New Roman" w:hAnsi="Times New Roman" w:cs="Times New Roman" w:hint="cs"/>
          <w:sz w:val="28"/>
          <w:szCs w:val="28"/>
          <w:rtl/>
          <w:lang w:bidi="ar-LB"/>
        </w:rPr>
        <w:t>لإ</w:t>
      </w:r>
      <w:r w:rsidRPr="004D0125">
        <w:rPr>
          <w:rFonts w:ascii="Times New Roman" w:hAnsi="Times New Roman" w:cs="Times New Roman"/>
          <w:sz w:val="28"/>
          <w:szCs w:val="28"/>
          <w:rtl/>
          <w:lang w:bidi="ar-LB"/>
        </w:rPr>
        <w:t xml:space="preserve">ستمرار بالعمل بصورة </w:t>
      </w:r>
      <w:r>
        <w:rPr>
          <w:rFonts w:ascii="Times New Roman" w:hAnsi="Times New Roman" w:cs="Times New Roman" w:hint="cs"/>
          <w:sz w:val="28"/>
          <w:szCs w:val="28"/>
          <w:rtl/>
          <w:lang w:bidi="ar-LB"/>
        </w:rPr>
        <w:t xml:space="preserve">مؤقتة في مواقعها إلى أن تحدد الإدارة </w:t>
      </w:r>
      <w:r w:rsidR="0019064A">
        <w:rPr>
          <w:rFonts w:ascii="Times New Roman" w:hAnsi="Times New Roman" w:cs="Times New Roman" w:hint="cs"/>
          <w:sz w:val="28"/>
          <w:szCs w:val="28"/>
          <w:rtl/>
          <w:lang w:bidi="ar-LB"/>
        </w:rPr>
        <w:t xml:space="preserve">المختصة </w:t>
      </w:r>
      <w:r>
        <w:rPr>
          <w:rFonts w:ascii="Times New Roman" w:hAnsi="Times New Roman" w:cs="Times New Roman" w:hint="cs"/>
          <w:sz w:val="28"/>
          <w:szCs w:val="28"/>
          <w:rtl/>
          <w:lang w:bidi="ar-LB"/>
        </w:rPr>
        <w:t xml:space="preserve">مواقع مخصصة لها خارج </w:t>
      </w:r>
      <w:r w:rsidR="00353FFA">
        <w:rPr>
          <w:rFonts w:ascii="Times New Roman" w:hAnsi="Times New Roman" w:cs="Times New Roman" w:hint="cs"/>
          <w:sz w:val="28"/>
          <w:szCs w:val="28"/>
          <w:rtl/>
          <w:lang w:bidi="ar-LB"/>
        </w:rPr>
        <w:t>ال</w:t>
      </w:r>
      <w:r>
        <w:rPr>
          <w:rFonts w:ascii="Times New Roman" w:hAnsi="Times New Roman" w:cs="Times New Roman" w:hint="cs"/>
          <w:sz w:val="28"/>
          <w:szCs w:val="28"/>
          <w:rtl/>
          <w:lang w:bidi="ar-LB"/>
        </w:rPr>
        <w:t>نطاق المديني تنتقل إليها،</w:t>
      </w:r>
      <w:r w:rsidRPr="004D0125">
        <w:rPr>
          <w:rFonts w:ascii="Times New Roman" w:hAnsi="Times New Roman" w:cs="Times New Roman"/>
          <w:sz w:val="28"/>
          <w:szCs w:val="28"/>
          <w:rtl/>
          <w:lang w:bidi="ar-LB"/>
        </w:rPr>
        <w:t xml:space="preserve"> </w:t>
      </w:r>
      <w:r w:rsidR="004F6FC5">
        <w:rPr>
          <w:rFonts w:ascii="Times New Roman" w:hAnsi="Times New Roman" w:cs="Times New Roman" w:hint="cs"/>
          <w:sz w:val="28"/>
          <w:szCs w:val="28"/>
          <w:rtl/>
          <w:lang w:bidi="ar-LB"/>
        </w:rPr>
        <w:t xml:space="preserve">وذلك </w:t>
      </w:r>
      <w:r w:rsidRPr="004D0125">
        <w:rPr>
          <w:rFonts w:ascii="Times New Roman" w:hAnsi="Times New Roman" w:cs="Times New Roman"/>
          <w:sz w:val="28"/>
          <w:szCs w:val="28"/>
          <w:rtl/>
          <w:lang w:bidi="ar-LB"/>
        </w:rPr>
        <w:t>شرط ا</w:t>
      </w:r>
      <w:r w:rsidR="004F6FC5">
        <w:rPr>
          <w:rFonts w:ascii="Times New Roman" w:hAnsi="Times New Roman" w:cs="Times New Roman" w:hint="cs"/>
          <w:sz w:val="28"/>
          <w:szCs w:val="28"/>
          <w:rtl/>
          <w:lang w:bidi="ar-LB"/>
        </w:rPr>
        <w:t>لإ</w:t>
      </w:r>
      <w:r w:rsidRPr="004D0125">
        <w:rPr>
          <w:rFonts w:ascii="Times New Roman" w:hAnsi="Times New Roman" w:cs="Times New Roman"/>
          <w:sz w:val="28"/>
          <w:szCs w:val="28"/>
          <w:rtl/>
          <w:lang w:bidi="ar-LB"/>
        </w:rPr>
        <w:t xml:space="preserve">لتزام بالقوانين والمراسيم المرعية الإجراء والتقيد بشروط هذا النظام </w:t>
      </w:r>
      <w:r>
        <w:rPr>
          <w:rFonts w:ascii="Times New Roman" w:hAnsi="Times New Roman" w:cs="Times New Roman" w:hint="cs"/>
          <w:sz w:val="28"/>
          <w:szCs w:val="28"/>
          <w:rtl/>
          <w:lang w:bidi="ar-LB"/>
        </w:rPr>
        <w:t xml:space="preserve">وشروط المرسوم رقم 5509 تاريخ 11/8/ 1994، بالإضافة إلى </w:t>
      </w:r>
      <w:r w:rsidR="004F6FC5">
        <w:rPr>
          <w:rFonts w:ascii="Times New Roman" w:hAnsi="Times New Roman" w:cs="Times New Roman" w:hint="cs"/>
          <w:sz w:val="28"/>
          <w:szCs w:val="28"/>
          <w:rtl/>
          <w:lang w:bidi="ar-LB"/>
        </w:rPr>
        <w:t>ال</w:t>
      </w:r>
      <w:r>
        <w:rPr>
          <w:rFonts w:ascii="Times New Roman" w:hAnsi="Times New Roman" w:cs="Times New Roman" w:hint="cs"/>
          <w:sz w:val="28"/>
          <w:szCs w:val="28"/>
          <w:rtl/>
          <w:lang w:bidi="ar-LB"/>
        </w:rPr>
        <w:t xml:space="preserve">إلتزام </w:t>
      </w:r>
      <w:r w:rsidR="004F6FC5">
        <w:rPr>
          <w:rFonts w:ascii="Times New Roman" w:hAnsi="Times New Roman" w:cs="Times New Roman" w:hint="cs"/>
          <w:sz w:val="28"/>
          <w:szCs w:val="28"/>
          <w:rtl/>
          <w:lang w:bidi="ar-LB"/>
        </w:rPr>
        <w:t>ب</w:t>
      </w:r>
      <w:r>
        <w:rPr>
          <w:rFonts w:ascii="Times New Roman" w:hAnsi="Times New Roman" w:cs="Times New Roman" w:hint="cs"/>
          <w:sz w:val="28"/>
          <w:szCs w:val="28"/>
          <w:rtl/>
          <w:lang w:bidi="ar-LB"/>
        </w:rPr>
        <w:t xml:space="preserve">تأمين الإحتياطات اللازمة لمكافحة التسرب على الشاطئ عند التعبئة من البواخر ومعالجة </w:t>
      </w:r>
      <w:r w:rsidR="004F6FC5">
        <w:rPr>
          <w:rFonts w:ascii="Times New Roman" w:hAnsi="Times New Roman" w:cs="Times New Roman" w:hint="cs"/>
          <w:sz w:val="28"/>
          <w:szCs w:val="28"/>
          <w:rtl/>
          <w:lang w:bidi="ar-LB"/>
        </w:rPr>
        <w:t xml:space="preserve">مخلفات </w:t>
      </w:r>
      <w:r>
        <w:rPr>
          <w:rFonts w:ascii="Times New Roman" w:hAnsi="Times New Roman" w:cs="Times New Roman" w:hint="cs"/>
          <w:sz w:val="28"/>
          <w:szCs w:val="28"/>
          <w:rtl/>
          <w:lang w:bidi="ar-LB"/>
        </w:rPr>
        <w:t>التسربات الحاصلة على الشاطئ</w:t>
      </w:r>
      <w:r w:rsidR="004F6FC5">
        <w:rPr>
          <w:rFonts w:ascii="Times New Roman" w:hAnsi="Times New Roman" w:cs="Times New Roman" w:hint="cs"/>
          <w:sz w:val="28"/>
          <w:szCs w:val="28"/>
          <w:rtl/>
          <w:lang w:bidi="ar-LB"/>
        </w:rPr>
        <w:t xml:space="preserve"> حاليا</w:t>
      </w:r>
      <w:r>
        <w:rPr>
          <w:rFonts w:ascii="Times New Roman" w:hAnsi="Times New Roman" w:cs="Times New Roman" w:hint="cs"/>
          <w:sz w:val="28"/>
          <w:szCs w:val="28"/>
          <w:rtl/>
          <w:lang w:bidi="ar-LB"/>
        </w:rPr>
        <w:t>.</w:t>
      </w:r>
    </w:p>
    <w:p w:rsidR="00A74F93" w:rsidRPr="00240BF5" w:rsidRDefault="00FB6502" w:rsidP="00E603CB">
      <w:pPr>
        <w:pStyle w:val="ListParagraph"/>
        <w:numPr>
          <w:ilvl w:val="0"/>
          <w:numId w:val="15"/>
        </w:numPr>
        <w:tabs>
          <w:tab w:val="left" w:pos="357"/>
        </w:tabs>
        <w:bidi/>
        <w:spacing w:after="120" w:line="240" w:lineRule="auto"/>
        <w:ind w:left="714" w:hanging="357"/>
        <w:jc w:val="both"/>
        <w:rPr>
          <w:rFonts w:ascii="Times New Roman" w:hAnsi="Times New Roman" w:cs="Times New Roman"/>
          <w:szCs w:val="28"/>
          <w:rtl/>
          <w:lang w:bidi="ar-LB"/>
        </w:rPr>
      </w:pPr>
      <w:r>
        <w:rPr>
          <w:rFonts w:ascii="Times New Roman" w:hAnsi="Times New Roman" w:cs="Times New Roman" w:hint="cs"/>
          <w:szCs w:val="28"/>
          <w:rtl/>
          <w:lang w:bidi="ar-LB"/>
        </w:rPr>
        <w:t>ترتيب العقار و</w:t>
      </w:r>
      <w:r w:rsidR="00A74F93" w:rsidRPr="00240BF5">
        <w:rPr>
          <w:rFonts w:ascii="Times New Roman" w:hAnsi="Times New Roman" w:cs="Times New Roman"/>
          <w:szCs w:val="28"/>
          <w:rtl/>
          <w:lang w:bidi="ar-LB"/>
        </w:rPr>
        <w:t>البناء</w:t>
      </w:r>
    </w:p>
    <w:p w:rsidR="00A74F93" w:rsidRPr="00A74F93" w:rsidRDefault="00A74F93" w:rsidP="00353FFA">
      <w:pPr>
        <w:pStyle w:val="ListParagraph"/>
        <w:bidi/>
        <w:spacing w:after="120" w:line="240" w:lineRule="auto"/>
        <w:ind w:left="0" w:firstLine="720"/>
        <w:jc w:val="both"/>
        <w:rPr>
          <w:rFonts w:ascii="Times New Roman" w:hAnsi="Times New Roman" w:cs="Times New Roman"/>
          <w:sz w:val="28"/>
          <w:szCs w:val="28"/>
          <w:rtl/>
          <w:lang w:bidi="ar-LB"/>
        </w:rPr>
      </w:pPr>
      <w:r w:rsidRPr="00A74F93">
        <w:rPr>
          <w:rFonts w:ascii="Times New Roman" w:hAnsi="Times New Roman" w:cs="Times New Roman"/>
          <w:sz w:val="28"/>
          <w:szCs w:val="28"/>
          <w:rtl/>
          <w:lang w:bidi="ar-LB"/>
        </w:rPr>
        <w:t>يجب أن يقدم طالب الرخصة دراسة شاملة لإستعمال العقار</w:t>
      </w:r>
      <w:r>
        <w:rPr>
          <w:rFonts w:ascii="Times New Roman" w:hAnsi="Times New Roman" w:cs="Times New Roman" w:hint="cs"/>
          <w:sz w:val="28"/>
          <w:szCs w:val="28"/>
          <w:rtl/>
          <w:lang w:bidi="ar-LB"/>
        </w:rPr>
        <w:t xml:space="preserve"> وتخطيطه بالكامل</w:t>
      </w:r>
      <w:r w:rsidRPr="00A74F93">
        <w:rPr>
          <w:rFonts w:ascii="Times New Roman" w:hAnsi="Times New Roman" w:cs="Times New Roman"/>
          <w:sz w:val="28"/>
          <w:szCs w:val="28"/>
          <w:rtl/>
          <w:lang w:bidi="ar-LB"/>
        </w:rPr>
        <w:t>، تشمل الأبنية المطلوب ترخيصها وأحجام ومواقع الإضافات المرتقبة مستقبلا إذا وجدت، وترتيب الموقع بما يخص حركة المركبات الآلية ونقل وتخزين المواد والمواقف المخصصة لها، وتنظيم الفسحات وتحديد المساحات المزروعة.</w:t>
      </w:r>
    </w:p>
    <w:p w:rsidR="00A74F93" w:rsidRPr="00A74F93" w:rsidRDefault="00A74F93" w:rsidP="00A74F93">
      <w:pPr>
        <w:pStyle w:val="ListParagraph"/>
        <w:bidi/>
        <w:spacing w:after="120" w:line="240" w:lineRule="auto"/>
        <w:ind w:left="0" w:firstLine="720"/>
        <w:jc w:val="both"/>
        <w:rPr>
          <w:rFonts w:ascii="Times New Roman" w:hAnsi="Times New Roman" w:cs="Times New Roman"/>
          <w:sz w:val="28"/>
          <w:szCs w:val="28"/>
          <w:rtl/>
          <w:lang w:bidi="ar-LB"/>
        </w:rPr>
      </w:pPr>
      <w:r w:rsidRPr="00A74F93">
        <w:rPr>
          <w:rFonts w:ascii="Times New Roman" w:hAnsi="Times New Roman" w:cs="Times New Roman"/>
          <w:sz w:val="28"/>
          <w:szCs w:val="28"/>
          <w:rtl/>
          <w:lang w:bidi="ar-LB"/>
        </w:rPr>
        <w:t xml:space="preserve">كما عليه أن يقدم دراسة مفصلة لجميع واجهات </w:t>
      </w:r>
      <w:r>
        <w:rPr>
          <w:rFonts w:ascii="Times New Roman" w:hAnsi="Times New Roman" w:cs="Times New Roman" w:hint="cs"/>
          <w:sz w:val="28"/>
          <w:szCs w:val="28"/>
          <w:rtl/>
          <w:lang w:bidi="ar-LB"/>
        </w:rPr>
        <w:t xml:space="preserve">الأبنية </w:t>
      </w:r>
      <w:r w:rsidRPr="00A74F93">
        <w:rPr>
          <w:rFonts w:ascii="Times New Roman" w:hAnsi="Times New Roman" w:cs="Times New Roman"/>
          <w:sz w:val="28"/>
          <w:szCs w:val="28"/>
          <w:rtl/>
          <w:lang w:bidi="ar-LB"/>
        </w:rPr>
        <w:t>بما فيها الواجهة الخامسة التي تشكلها الأسطح، ويحدد المواد والألوان المستعملة لأخذ الموافقة المسبقة. ويجب أن تكون الأبنية</w:t>
      </w:r>
      <w:r>
        <w:rPr>
          <w:rFonts w:ascii="Times New Roman" w:hAnsi="Times New Roman" w:cs="Times New Roman" w:hint="cs"/>
          <w:sz w:val="28"/>
          <w:szCs w:val="28"/>
          <w:rtl/>
          <w:lang w:bidi="ar-LB"/>
        </w:rPr>
        <w:t xml:space="preserve"> متناسقة في التصميم</w:t>
      </w:r>
      <w:r w:rsidRPr="00A74F93">
        <w:rPr>
          <w:rFonts w:ascii="Times New Roman" w:hAnsi="Times New Roman" w:cs="Times New Roman"/>
          <w:sz w:val="28"/>
          <w:szCs w:val="28"/>
          <w:rtl/>
          <w:lang w:bidi="ar-LB"/>
        </w:rPr>
        <w:t xml:space="preserve"> </w:t>
      </w:r>
      <w:r>
        <w:rPr>
          <w:rFonts w:ascii="Times New Roman" w:hAnsi="Times New Roman" w:cs="Times New Roman" w:hint="cs"/>
          <w:sz w:val="28"/>
          <w:szCs w:val="28"/>
          <w:rtl/>
          <w:lang w:bidi="ar-LB"/>
        </w:rPr>
        <w:t>و</w:t>
      </w:r>
      <w:r w:rsidRPr="00A74F93">
        <w:rPr>
          <w:rFonts w:ascii="Times New Roman" w:hAnsi="Times New Roman" w:cs="Times New Roman"/>
          <w:sz w:val="28"/>
          <w:szCs w:val="28"/>
          <w:rtl/>
          <w:lang w:bidi="ar-LB"/>
        </w:rPr>
        <w:t>ذات مظهر هندسي جيد.</w:t>
      </w:r>
    </w:p>
    <w:p w:rsidR="00A74F93" w:rsidRPr="00A74F93" w:rsidRDefault="00A74F93" w:rsidP="00A74F93">
      <w:pPr>
        <w:pStyle w:val="ListParagraph"/>
        <w:bidi/>
        <w:spacing w:after="120" w:line="240" w:lineRule="auto"/>
        <w:ind w:left="0" w:firstLine="720"/>
        <w:jc w:val="both"/>
        <w:rPr>
          <w:rFonts w:ascii="Times New Roman" w:hAnsi="Times New Roman" w:cs="Times New Roman"/>
          <w:sz w:val="28"/>
          <w:szCs w:val="28"/>
          <w:rtl/>
          <w:lang w:bidi="ar-LB"/>
        </w:rPr>
      </w:pPr>
      <w:r w:rsidRPr="00A74F93">
        <w:rPr>
          <w:rFonts w:ascii="Times New Roman" w:hAnsi="Times New Roman" w:cs="Times New Roman"/>
          <w:sz w:val="28"/>
          <w:szCs w:val="28"/>
          <w:rtl/>
          <w:lang w:bidi="ar-LB"/>
        </w:rPr>
        <w:t xml:space="preserve">يجب دمج الإنشاءات الملحقة (كمحولات الطاقة الكهربائية،الغرف التقنية الأخرى، الخ </w:t>
      </w:r>
      <w:r w:rsidRPr="00A74F93">
        <w:rPr>
          <w:rFonts w:ascii="Times New Roman" w:hAnsi="Times New Roman" w:cs="Times New Roman"/>
          <w:sz w:val="28"/>
          <w:szCs w:val="28"/>
          <w:lang w:bidi="ar-LB"/>
        </w:rPr>
        <w:t>…</w:t>
      </w:r>
      <w:r w:rsidRPr="00A74F93">
        <w:rPr>
          <w:rFonts w:ascii="Times New Roman" w:hAnsi="Times New Roman" w:cs="Times New Roman"/>
          <w:sz w:val="28"/>
          <w:szCs w:val="28"/>
          <w:rtl/>
          <w:lang w:bidi="ar-LB"/>
        </w:rPr>
        <w:t>)، بالبناء الرئيسي وبالتالي تطبق عليها التراجعات المفروضة بموجب جدول النظام والقوانين والأنظمة المرعية الإجراء، على أن تكون كل هذه الإنشاءات محددة في ملف طلب الترخيص.</w:t>
      </w:r>
    </w:p>
    <w:p w:rsidR="00A74F93" w:rsidRPr="00A74F93" w:rsidRDefault="00A74F93" w:rsidP="00353FFA">
      <w:pPr>
        <w:pStyle w:val="ListParagraph"/>
        <w:bidi/>
        <w:spacing w:after="120" w:line="240" w:lineRule="auto"/>
        <w:ind w:left="0" w:firstLine="720"/>
        <w:jc w:val="both"/>
        <w:rPr>
          <w:rFonts w:ascii="Times New Roman" w:hAnsi="Times New Roman" w:cs="Times New Roman"/>
          <w:sz w:val="28"/>
          <w:szCs w:val="28"/>
          <w:rtl/>
          <w:lang w:bidi="ar-LB"/>
        </w:rPr>
      </w:pPr>
      <w:r w:rsidRPr="00A74F93">
        <w:rPr>
          <w:rFonts w:ascii="Times New Roman" w:hAnsi="Times New Roman" w:cs="Times New Roman"/>
          <w:sz w:val="28"/>
          <w:szCs w:val="28"/>
          <w:rtl/>
          <w:lang w:bidi="ar-LB"/>
        </w:rPr>
        <w:t xml:space="preserve">يفرض زرع كل المساحات غير المستعملة في العقار بالأشجار الدائمة الخضار، على أن تحدد </w:t>
      </w:r>
      <w:r w:rsidR="00353FFA">
        <w:rPr>
          <w:rFonts w:ascii="Times New Roman" w:hAnsi="Times New Roman" w:cs="Times New Roman"/>
          <w:sz w:val="28"/>
          <w:szCs w:val="28"/>
          <w:rtl/>
          <w:lang w:bidi="ar-LB"/>
        </w:rPr>
        <w:t>مواقع هذه الأشجار في طلب الرخصة</w:t>
      </w:r>
      <w:r w:rsidRPr="00A74F93">
        <w:rPr>
          <w:rFonts w:ascii="Times New Roman" w:hAnsi="Times New Roman" w:cs="Times New Roman"/>
          <w:sz w:val="28"/>
          <w:szCs w:val="28"/>
          <w:rtl/>
          <w:lang w:bidi="ar-LB"/>
        </w:rPr>
        <w:t>.</w:t>
      </w:r>
      <w:r w:rsidR="00FB6502">
        <w:rPr>
          <w:rFonts w:ascii="Times New Roman" w:hAnsi="Times New Roman" w:cs="Times New Roman" w:hint="cs"/>
          <w:sz w:val="28"/>
          <w:szCs w:val="28"/>
          <w:rtl/>
          <w:lang w:bidi="ar-LB"/>
        </w:rPr>
        <w:t xml:space="preserve"> يرفق في طلب الترخيص خرائط المساحات الخضراء التي تبين أماكن زرع الأشجار مع تحديد نوعها، ويعتبر تنفيذ التشجير وفقا للخرائط شرطا أساسيا لإعطاء رخصة الإسكان أو ا</w:t>
      </w:r>
      <w:r w:rsidR="00353FFA">
        <w:rPr>
          <w:rFonts w:ascii="Times New Roman" w:hAnsi="Times New Roman" w:cs="Times New Roman" w:hint="cs"/>
          <w:sz w:val="28"/>
          <w:szCs w:val="28"/>
          <w:rtl/>
          <w:lang w:bidi="ar-LB"/>
        </w:rPr>
        <w:t>لإ</w:t>
      </w:r>
      <w:r w:rsidR="00FB6502">
        <w:rPr>
          <w:rFonts w:ascii="Times New Roman" w:hAnsi="Times New Roman" w:cs="Times New Roman" w:hint="cs"/>
          <w:sz w:val="28"/>
          <w:szCs w:val="28"/>
          <w:rtl/>
          <w:lang w:bidi="ar-LB"/>
        </w:rPr>
        <w:t>شغال.</w:t>
      </w:r>
    </w:p>
    <w:p w:rsidR="00CE4E8C" w:rsidRDefault="00CE4E8C" w:rsidP="00FB6502">
      <w:pPr>
        <w:pStyle w:val="ListParagraph"/>
        <w:bidi/>
        <w:spacing w:after="120" w:line="240" w:lineRule="auto"/>
        <w:ind w:left="0" w:firstLine="720"/>
        <w:jc w:val="both"/>
        <w:rPr>
          <w:rFonts w:ascii="Times New Roman" w:hAnsi="Times New Roman" w:cs="Times New Roman"/>
          <w:sz w:val="28"/>
          <w:szCs w:val="28"/>
          <w:rtl/>
          <w:lang w:bidi="ar-LB"/>
        </w:rPr>
      </w:pPr>
    </w:p>
    <w:p w:rsidR="00CE4E8C" w:rsidRDefault="00CE4E8C" w:rsidP="00CE4E8C">
      <w:pPr>
        <w:pStyle w:val="ListParagraph"/>
        <w:bidi/>
        <w:spacing w:after="120" w:line="240" w:lineRule="auto"/>
        <w:ind w:left="0" w:firstLine="720"/>
        <w:jc w:val="both"/>
        <w:rPr>
          <w:rFonts w:ascii="Times New Roman" w:hAnsi="Times New Roman" w:cs="Times New Roman"/>
          <w:sz w:val="28"/>
          <w:szCs w:val="28"/>
          <w:rtl/>
          <w:lang w:bidi="ar-LB"/>
        </w:rPr>
      </w:pPr>
    </w:p>
    <w:p w:rsidR="00A74F93" w:rsidRPr="00A74F93" w:rsidRDefault="00A74F93" w:rsidP="00CE4E8C">
      <w:pPr>
        <w:pStyle w:val="ListParagraph"/>
        <w:bidi/>
        <w:spacing w:after="120" w:line="240" w:lineRule="auto"/>
        <w:ind w:left="0" w:firstLine="720"/>
        <w:jc w:val="both"/>
        <w:rPr>
          <w:rFonts w:ascii="Times New Roman" w:hAnsi="Times New Roman" w:cs="Times New Roman"/>
          <w:sz w:val="28"/>
          <w:szCs w:val="28"/>
          <w:rtl/>
          <w:lang w:bidi="ar-LB"/>
        </w:rPr>
      </w:pPr>
      <w:r w:rsidRPr="00A74F93">
        <w:rPr>
          <w:rFonts w:ascii="Times New Roman" w:hAnsi="Times New Roman" w:cs="Times New Roman"/>
          <w:sz w:val="28"/>
          <w:szCs w:val="28"/>
          <w:rtl/>
          <w:lang w:bidi="ar-LB"/>
        </w:rPr>
        <w:t>على النشاط أن ينحصر داخل المبنى، وفي حال إمتد النشاط إلى الخارج، ولكن ضمن العقار، فعليه أن يكون محاطا ب</w:t>
      </w:r>
      <w:r w:rsidR="00FB6502">
        <w:rPr>
          <w:rFonts w:ascii="Times New Roman" w:hAnsi="Times New Roman" w:cs="Times New Roman" w:hint="cs"/>
          <w:sz w:val="28"/>
          <w:szCs w:val="28"/>
          <w:rtl/>
          <w:lang w:bidi="ar-LB"/>
        </w:rPr>
        <w:t>سور</w:t>
      </w:r>
      <w:r w:rsidRPr="00A74F93">
        <w:rPr>
          <w:rFonts w:ascii="Times New Roman" w:hAnsi="Times New Roman" w:cs="Times New Roman"/>
          <w:sz w:val="28"/>
          <w:szCs w:val="28"/>
          <w:rtl/>
          <w:lang w:bidi="ar-LB"/>
        </w:rPr>
        <w:t xml:space="preserve"> </w:t>
      </w:r>
      <w:r w:rsidR="00FB6502">
        <w:rPr>
          <w:rFonts w:ascii="Times New Roman" w:hAnsi="Times New Roman" w:cs="Times New Roman" w:hint="cs"/>
          <w:sz w:val="28"/>
          <w:szCs w:val="28"/>
          <w:rtl/>
          <w:lang w:bidi="ar-LB"/>
        </w:rPr>
        <w:t>ي</w:t>
      </w:r>
      <w:r w:rsidRPr="00A74F93">
        <w:rPr>
          <w:rFonts w:ascii="Times New Roman" w:hAnsi="Times New Roman" w:cs="Times New Roman"/>
          <w:sz w:val="28"/>
          <w:szCs w:val="28"/>
          <w:rtl/>
          <w:lang w:bidi="ar-LB"/>
        </w:rPr>
        <w:t>حجبه عن الطريق وعن العقارات المحاذية.</w:t>
      </w:r>
    </w:p>
    <w:p w:rsidR="00A74F93" w:rsidRPr="00A74F93" w:rsidRDefault="00A74F93" w:rsidP="00FB6502">
      <w:pPr>
        <w:pStyle w:val="ListParagraph"/>
        <w:bidi/>
        <w:spacing w:after="120" w:line="240" w:lineRule="auto"/>
        <w:ind w:left="0" w:firstLine="720"/>
        <w:jc w:val="both"/>
        <w:rPr>
          <w:rFonts w:ascii="Times New Roman" w:hAnsi="Times New Roman" w:cs="Times New Roman"/>
          <w:sz w:val="28"/>
          <w:szCs w:val="28"/>
          <w:rtl/>
          <w:lang w:bidi="ar-LB"/>
        </w:rPr>
      </w:pPr>
      <w:r w:rsidRPr="00A74F93">
        <w:rPr>
          <w:rFonts w:ascii="Times New Roman" w:hAnsi="Times New Roman" w:cs="Times New Roman"/>
          <w:sz w:val="28"/>
          <w:szCs w:val="28"/>
          <w:rtl/>
          <w:lang w:bidi="ar-LB"/>
        </w:rPr>
        <w:t xml:space="preserve">يسمح بإقامة مساحات التخزين </w:t>
      </w:r>
      <w:r w:rsidR="00240BF5">
        <w:rPr>
          <w:rFonts w:ascii="Times New Roman" w:hAnsi="Times New Roman" w:cs="Times New Roman" w:hint="cs"/>
          <w:sz w:val="28"/>
          <w:szCs w:val="28"/>
          <w:rtl/>
          <w:lang w:bidi="ar-LB"/>
        </w:rPr>
        <w:t xml:space="preserve">المكشوفة </w:t>
      </w:r>
      <w:r w:rsidRPr="00A74F93">
        <w:rPr>
          <w:rFonts w:ascii="Times New Roman" w:hAnsi="Times New Roman" w:cs="Times New Roman"/>
          <w:sz w:val="28"/>
          <w:szCs w:val="28"/>
          <w:rtl/>
          <w:lang w:bidi="ar-LB"/>
        </w:rPr>
        <w:t>الضرورية لسير عمل المؤسسة شرط أن تكون غير ظاهرة</w:t>
      </w:r>
      <w:r w:rsidR="00240BF5">
        <w:rPr>
          <w:rFonts w:ascii="Times New Roman" w:hAnsi="Times New Roman" w:cs="Times New Roman" w:hint="cs"/>
          <w:sz w:val="28"/>
          <w:szCs w:val="28"/>
          <w:rtl/>
          <w:lang w:bidi="ar-LB"/>
        </w:rPr>
        <w:t xml:space="preserve"> ومحاطة ب</w:t>
      </w:r>
      <w:r w:rsidR="00FB6502">
        <w:rPr>
          <w:rFonts w:ascii="Times New Roman" w:hAnsi="Times New Roman" w:cs="Times New Roman" w:hint="cs"/>
          <w:sz w:val="28"/>
          <w:szCs w:val="28"/>
          <w:rtl/>
          <w:lang w:bidi="ar-LB"/>
        </w:rPr>
        <w:t>سور</w:t>
      </w:r>
      <w:r w:rsidRPr="00A74F93">
        <w:rPr>
          <w:rFonts w:ascii="Times New Roman" w:hAnsi="Times New Roman" w:cs="Times New Roman"/>
          <w:sz w:val="28"/>
          <w:szCs w:val="28"/>
          <w:rtl/>
          <w:lang w:bidi="ar-LB"/>
        </w:rPr>
        <w:t xml:space="preserve"> ومعالجة بطريقة تتناسق مع المظهر الهندسي العام ولا تتعارض مع المساحات الخضراء الموجودة.</w:t>
      </w:r>
    </w:p>
    <w:p w:rsidR="00A74F93" w:rsidRDefault="00A74F93" w:rsidP="002C7074">
      <w:pPr>
        <w:pStyle w:val="ListParagraph"/>
        <w:bidi/>
        <w:spacing w:after="240" w:line="240" w:lineRule="auto"/>
        <w:ind w:left="0" w:firstLine="720"/>
        <w:jc w:val="both"/>
        <w:rPr>
          <w:rFonts w:ascii="Times New Roman" w:hAnsi="Times New Roman" w:cs="Times New Roman"/>
          <w:sz w:val="28"/>
          <w:szCs w:val="28"/>
          <w:rtl/>
          <w:lang w:bidi="ar-LB"/>
        </w:rPr>
      </w:pPr>
      <w:r w:rsidRPr="00A74F93">
        <w:rPr>
          <w:rFonts w:ascii="Times New Roman" w:hAnsi="Times New Roman" w:cs="Times New Roman"/>
          <w:sz w:val="28"/>
          <w:szCs w:val="28"/>
          <w:rtl/>
          <w:lang w:bidi="ar-LB"/>
        </w:rPr>
        <w:t>لا يسمح إطلاقا أن تخزن النفايات ولا سيما الصناعية منها في الهواء الطلق على أن يسمح بتخزينها داخل مستوعبات غير مرئية خاصة بالنفايات الصناعية.</w:t>
      </w:r>
    </w:p>
    <w:p w:rsidR="00CE4E8C" w:rsidRDefault="00CE4E8C" w:rsidP="00CE4E8C">
      <w:pPr>
        <w:pStyle w:val="ListParagraph"/>
        <w:bidi/>
        <w:spacing w:after="240" w:line="240" w:lineRule="auto"/>
        <w:ind w:left="0" w:firstLine="720"/>
        <w:jc w:val="both"/>
        <w:rPr>
          <w:rFonts w:ascii="Times New Roman" w:hAnsi="Times New Roman" w:cs="Times New Roman"/>
          <w:sz w:val="28"/>
          <w:szCs w:val="28"/>
          <w:rtl/>
          <w:lang w:bidi="ar-LB"/>
        </w:rPr>
      </w:pPr>
    </w:p>
    <w:p w:rsidR="00CE4E8C" w:rsidRPr="00A74F93" w:rsidRDefault="00CE4E8C" w:rsidP="00CE4E8C">
      <w:pPr>
        <w:pStyle w:val="ListParagraph"/>
        <w:bidi/>
        <w:spacing w:after="240" w:line="240" w:lineRule="auto"/>
        <w:ind w:left="0" w:firstLine="720"/>
        <w:jc w:val="both"/>
        <w:rPr>
          <w:rFonts w:ascii="Times New Roman" w:hAnsi="Times New Roman" w:cs="Times New Roman"/>
          <w:sz w:val="28"/>
          <w:szCs w:val="28"/>
          <w:rtl/>
          <w:lang w:bidi="ar-LB"/>
        </w:rPr>
      </w:pPr>
    </w:p>
    <w:p w:rsidR="00240BF5" w:rsidRPr="00240BF5" w:rsidRDefault="00240BF5" w:rsidP="00E603CB">
      <w:pPr>
        <w:pStyle w:val="ListParagraph"/>
        <w:numPr>
          <w:ilvl w:val="0"/>
          <w:numId w:val="15"/>
        </w:numPr>
        <w:tabs>
          <w:tab w:val="left" w:pos="357"/>
        </w:tabs>
        <w:bidi/>
        <w:spacing w:after="120" w:line="240" w:lineRule="auto"/>
        <w:ind w:left="714" w:hanging="357"/>
        <w:jc w:val="both"/>
        <w:rPr>
          <w:rFonts w:ascii="Times New Roman" w:hAnsi="Times New Roman" w:cs="Times New Roman"/>
          <w:szCs w:val="28"/>
          <w:rtl/>
          <w:lang w:bidi="ar-LB"/>
        </w:rPr>
      </w:pPr>
      <w:r w:rsidRPr="00240BF5">
        <w:rPr>
          <w:rFonts w:ascii="Times New Roman" w:hAnsi="Times New Roman" w:cs="Times New Roman"/>
          <w:szCs w:val="28"/>
          <w:rtl/>
          <w:lang w:bidi="ar-LB"/>
        </w:rPr>
        <w:t>السور الخارجي.</w:t>
      </w:r>
    </w:p>
    <w:p w:rsidR="00240BF5" w:rsidRDefault="00240BF5" w:rsidP="00CB5C34">
      <w:pPr>
        <w:pStyle w:val="ListParagraph"/>
        <w:bidi/>
        <w:spacing w:after="120" w:line="240" w:lineRule="auto"/>
        <w:ind w:left="0" w:firstLine="720"/>
        <w:jc w:val="both"/>
        <w:rPr>
          <w:rFonts w:ascii="Times New Roman" w:hAnsi="Times New Roman" w:cs="Times New Roman"/>
          <w:sz w:val="28"/>
          <w:szCs w:val="28"/>
          <w:rtl/>
          <w:lang w:bidi="ar-LB"/>
        </w:rPr>
      </w:pPr>
      <w:r w:rsidRPr="00240BF5">
        <w:rPr>
          <w:rFonts w:ascii="Times New Roman" w:hAnsi="Times New Roman" w:cs="Times New Roman"/>
          <w:sz w:val="28"/>
          <w:szCs w:val="28"/>
          <w:rtl/>
          <w:lang w:bidi="ar-LB"/>
        </w:rPr>
        <w:t xml:space="preserve">يفرض إقامة </w:t>
      </w:r>
      <w:r w:rsidR="00CB5C34">
        <w:rPr>
          <w:rFonts w:ascii="Times New Roman" w:hAnsi="Times New Roman" w:cs="Times New Roman" w:hint="cs"/>
          <w:sz w:val="28"/>
          <w:szCs w:val="28"/>
          <w:rtl/>
          <w:lang w:bidi="ar-LB"/>
        </w:rPr>
        <w:t>تصوينة</w:t>
      </w:r>
      <w:r w:rsidRPr="00240BF5">
        <w:rPr>
          <w:rFonts w:ascii="Times New Roman" w:hAnsi="Times New Roman" w:cs="Times New Roman"/>
          <w:sz w:val="28"/>
          <w:szCs w:val="28"/>
          <w:rtl/>
          <w:lang w:bidi="ar-LB"/>
        </w:rPr>
        <w:t xml:space="preserve"> خارجي</w:t>
      </w:r>
      <w:r w:rsidR="00CB5C34">
        <w:rPr>
          <w:rFonts w:ascii="Times New Roman" w:hAnsi="Times New Roman" w:cs="Times New Roman" w:hint="cs"/>
          <w:sz w:val="28"/>
          <w:szCs w:val="28"/>
          <w:rtl/>
          <w:lang w:bidi="ar-LB"/>
        </w:rPr>
        <w:t>ة</w:t>
      </w:r>
      <w:r w:rsidRPr="00240BF5">
        <w:rPr>
          <w:rFonts w:ascii="Times New Roman" w:hAnsi="Times New Roman" w:cs="Times New Roman"/>
          <w:sz w:val="28"/>
          <w:szCs w:val="28"/>
          <w:rtl/>
          <w:lang w:bidi="ar-LB"/>
        </w:rPr>
        <w:t xml:space="preserve"> على حدود العقار، وتخصص المسافة خلف </w:t>
      </w:r>
      <w:r w:rsidR="00CB5C34">
        <w:rPr>
          <w:rFonts w:ascii="Times New Roman" w:hAnsi="Times New Roman" w:cs="Times New Roman" w:hint="cs"/>
          <w:sz w:val="28"/>
          <w:szCs w:val="28"/>
          <w:rtl/>
          <w:lang w:bidi="ar-LB"/>
        </w:rPr>
        <w:t>التصوينة</w:t>
      </w:r>
      <w:r w:rsidRPr="00240BF5">
        <w:rPr>
          <w:rFonts w:ascii="Times New Roman" w:hAnsi="Times New Roman" w:cs="Times New Roman"/>
          <w:sz w:val="28"/>
          <w:szCs w:val="28"/>
          <w:rtl/>
          <w:lang w:bidi="ar-LB"/>
        </w:rPr>
        <w:t xml:space="preserve"> وبعمق </w:t>
      </w:r>
      <w:r>
        <w:rPr>
          <w:rFonts w:ascii="Times New Roman" w:hAnsi="Times New Roman" w:cs="Times New Roman" w:hint="cs"/>
          <w:sz w:val="28"/>
          <w:szCs w:val="28"/>
          <w:rtl/>
          <w:lang w:bidi="ar-LB"/>
        </w:rPr>
        <w:t>ث</w:t>
      </w:r>
      <w:r w:rsidR="00CC1A5A">
        <w:rPr>
          <w:rFonts w:ascii="Times New Roman" w:hAnsi="Times New Roman" w:cs="Times New Roman" w:hint="cs"/>
          <w:sz w:val="28"/>
          <w:szCs w:val="28"/>
          <w:rtl/>
          <w:lang w:bidi="ar-LB"/>
        </w:rPr>
        <w:t>لا</w:t>
      </w:r>
      <w:r>
        <w:rPr>
          <w:rFonts w:ascii="Times New Roman" w:hAnsi="Times New Roman" w:cs="Times New Roman" w:hint="cs"/>
          <w:sz w:val="28"/>
          <w:szCs w:val="28"/>
          <w:rtl/>
          <w:lang w:bidi="ar-LB"/>
        </w:rPr>
        <w:t>ثة</w:t>
      </w:r>
      <w:r w:rsidRPr="00240BF5">
        <w:rPr>
          <w:rFonts w:ascii="Times New Roman" w:hAnsi="Times New Roman" w:cs="Times New Roman"/>
          <w:sz w:val="28"/>
          <w:szCs w:val="28"/>
          <w:rtl/>
          <w:lang w:bidi="ar-LB"/>
        </w:rPr>
        <w:t xml:space="preserve"> أمتار للزرع، يمنع رصفها أو تعبيدها باستثناء المدخل. ويزرع </w:t>
      </w:r>
      <w:r w:rsidR="00CC1A5A">
        <w:rPr>
          <w:rFonts w:ascii="Times New Roman" w:hAnsi="Times New Roman" w:cs="Times New Roman" w:hint="cs"/>
          <w:sz w:val="28"/>
          <w:szCs w:val="28"/>
          <w:rtl/>
          <w:lang w:bidi="ar-LB"/>
        </w:rPr>
        <w:t xml:space="preserve">ضمنها </w:t>
      </w:r>
      <w:r w:rsidRPr="00240BF5">
        <w:rPr>
          <w:rFonts w:ascii="Times New Roman" w:hAnsi="Times New Roman" w:cs="Times New Roman"/>
          <w:sz w:val="28"/>
          <w:szCs w:val="28"/>
          <w:rtl/>
          <w:lang w:bidi="ar-LB"/>
        </w:rPr>
        <w:t xml:space="preserve">صف أشجار دائمة </w:t>
      </w:r>
      <w:r w:rsidR="00CB5C34">
        <w:rPr>
          <w:rFonts w:ascii="Times New Roman" w:hAnsi="Times New Roman" w:cs="Times New Roman" w:hint="cs"/>
          <w:sz w:val="28"/>
          <w:szCs w:val="28"/>
          <w:rtl/>
          <w:lang w:bidi="ar-LB"/>
        </w:rPr>
        <w:t>الخضرة</w:t>
      </w:r>
      <w:r w:rsidRPr="00240BF5">
        <w:rPr>
          <w:rFonts w:ascii="Times New Roman" w:hAnsi="Times New Roman" w:cs="Times New Roman"/>
          <w:sz w:val="28"/>
          <w:szCs w:val="28"/>
          <w:rtl/>
          <w:lang w:bidi="ar-LB"/>
        </w:rPr>
        <w:t xml:space="preserve"> على امتداد </w:t>
      </w:r>
      <w:r w:rsidR="00CB5C34">
        <w:rPr>
          <w:rFonts w:ascii="Times New Roman" w:hAnsi="Times New Roman" w:cs="Times New Roman" w:hint="cs"/>
          <w:sz w:val="28"/>
          <w:szCs w:val="28"/>
          <w:rtl/>
          <w:lang w:bidi="ar-LB"/>
        </w:rPr>
        <w:t>التصوينة</w:t>
      </w:r>
      <w:r w:rsidRPr="00240BF5">
        <w:rPr>
          <w:rFonts w:ascii="Times New Roman" w:hAnsi="Times New Roman" w:cs="Times New Roman"/>
          <w:sz w:val="28"/>
          <w:szCs w:val="28"/>
          <w:rtl/>
          <w:lang w:bidi="ar-LB"/>
        </w:rPr>
        <w:t xml:space="preserve"> على أن لا تتخطى المسافة القصوى بين جذع كل منها أربعة أمتار</w:t>
      </w:r>
      <w:r>
        <w:rPr>
          <w:rFonts w:ascii="Times New Roman" w:hAnsi="Times New Roman" w:cs="Times New Roman" w:hint="cs"/>
          <w:sz w:val="28"/>
          <w:szCs w:val="28"/>
          <w:rtl/>
          <w:lang w:bidi="ar-LB"/>
        </w:rPr>
        <w:t xml:space="preserve"> ونصف المتر</w:t>
      </w:r>
      <w:r w:rsidRPr="00240BF5">
        <w:rPr>
          <w:rFonts w:ascii="Times New Roman" w:hAnsi="Times New Roman" w:cs="Times New Roman"/>
          <w:sz w:val="28"/>
          <w:szCs w:val="28"/>
          <w:rtl/>
          <w:lang w:bidi="ar-LB"/>
        </w:rPr>
        <w:t xml:space="preserve"> (</w:t>
      </w:r>
      <w:r>
        <w:rPr>
          <w:rFonts w:ascii="Times New Roman" w:hAnsi="Times New Roman" w:cs="Times New Roman" w:hint="cs"/>
          <w:sz w:val="28"/>
          <w:szCs w:val="28"/>
          <w:rtl/>
          <w:lang w:bidi="ar-LB"/>
        </w:rPr>
        <w:t>4.5</w:t>
      </w:r>
      <w:r w:rsidRPr="00240BF5">
        <w:rPr>
          <w:rFonts w:ascii="Times New Roman" w:hAnsi="Times New Roman" w:cs="Times New Roman"/>
          <w:sz w:val="28"/>
          <w:szCs w:val="28"/>
          <w:rtl/>
          <w:lang w:bidi="ar-LB"/>
        </w:rPr>
        <w:t xml:space="preserve"> م).</w:t>
      </w:r>
    </w:p>
    <w:p w:rsidR="00CE4E8C" w:rsidRPr="00240BF5" w:rsidRDefault="00CE4E8C" w:rsidP="00CE4E8C">
      <w:pPr>
        <w:pStyle w:val="ListParagraph"/>
        <w:bidi/>
        <w:spacing w:after="120" w:line="240" w:lineRule="auto"/>
        <w:ind w:left="0" w:firstLine="720"/>
        <w:jc w:val="both"/>
        <w:rPr>
          <w:rFonts w:ascii="Times New Roman" w:hAnsi="Times New Roman" w:cs="Times New Roman"/>
          <w:sz w:val="28"/>
          <w:szCs w:val="28"/>
          <w:rtl/>
          <w:lang w:bidi="ar-LB"/>
        </w:rPr>
      </w:pPr>
    </w:p>
    <w:p w:rsidR="00240BF5" w:rsidRPr="00240BF5" w:rsidRDefault="00BC1706" w:rsidP="00BC1706">
      <w:pPr>
        <w:pStyle w:val="ListParagraph"/>
        <w:bidi/>
        <w:spacing w:after="120" w:line="240" w:lineRule="auto"/>
        <w:ind w:left="0" w:firstLine="720"/>
        <w:jc w:val="both"/>
        <w:rPr>
          <w:rFonts w:ascii="Times New Roman" w:hAnsi="Times New Roman" w:cs="Times New Roman"/>
          <w:sz w:val="28"/>
          <w:szCs w:val="28"/>
          <w:rtl/>
          <w:lang w:bidi="ar-LB"/>
        </w:rPr>
      </w:pPr>
      <w:r>
        <w:rPr>
          <w:rFonts w:ascii="Times New Roman" w:hAnsi="Times New Roman" w:cs="Times New Roman" w:hint="cs"/>
          <w:sz w:val="28"/>
          <w:szCs w:val="28"/>
          <w:rtl/>
          <w:lang w:bidi="ar-LB"/>
        </w:rPr>
        <w:t>تبنى التصوينة الخارجية</w:t>
      </w:r>
      <w:r w:rsidR="00240BF5" w:rsidRPr="00240BF5">
        <w:rPr>
          <w:rFonts w:ascii="Times New Roman" w:hAnsi="Times New Roman" w:cs="Times New Roman"/>
          <w:sz w:val="28"/>
          <w:szCs w:val="28"/>
          <w:rtl/>
          <w:lang w:bidi="ar-LB"/>
        </w:rPr>
        <w:t xml:space="preserve"> على الطرقات من الحجر أو بلون فوارق الأبيض</w:t>
      </w:r>
      <w:r w:rsidR="00CC1A5A">
        <w:rPr>
          <w:rFonts w:ascii="Times New Roman" w:hAnsi="Times New Roman" w:cs="Times New Roman" w:hint="cs"/>
          <w:sz w:val="28"/>
          <w:szCs w:val="28"/>
          <w:rtl/>
          <w:lang w:bidi="ar-LB"/>
        </w:rPr>
        <w:t xml:space="preserve"> أو الرملي الفاتح       </w:t>
      </w:r>
      <w:r w:rsidR="00CC1A5A">
        <w:rPr>
          <w:rFonts w:ascii="Times New Roman" w:hAnsi="Times New Roman" w:cs="Times New Roman"/>
          <w:sz w:val="28"/>
          <w:szCs w:val="28"/>
          <w:lang w:bidi="ar-LB"/>
        </w:rPr>
        <w:t>(pastel colors)</w:t>
      </w:r>
      <w:r w:rsidR="00240BF5" w:rsidRPr="00240BF5">
        <w:rPr>
          <w:rFonts w:ascii="Times New Roman" w:hAnsi="Times New Roman" w:cs="Times New Roman"/>
          <w:sz w:val="28"/>
          <w:szCs w:val="28"/>
          <w:rtl/>
          <w:lang w:bidi="ar-LB"/>
        </w:rPr>
        <w:t xml:space="preserve">، على أن لا يزيد ارتفاع القسم السد من </w:t>
      </w:r>
      <w:r>
        <w:rPr>
          <w:rFonts w:ascii="Times New Roman" w:hAnsi="Times New Roman" w:cs="Times New Roman" w:hint="cs"/>
          <w:sz w:val="28"/>
          <w:szCs w:val="28"/>
          <w:rtl/>
          <w:lang w:bidi="ar-LB"/>
        </w:rPr>
        <w:t>التصوينة</w:t>
      </w:r>
      <w:r w:rsidR="00240BF5" w:rsidRPr="00240BF5">
        <w:rPr>
          <w:rFonts w:ascii="Times New Roman" w:hAnsi="Times New Roman" w:cs="Times New Roman"/>
          <w:sz w:val="28"/>
          <w:szCs w:val="28"/>
          <w:rtl/>
          <w:lang w:bidi="ar-LB"/>
        </w:rPr>
        <w:t xml:space="preserve"> عن متر واحد، وأن يعلوه درابزون من القضبان أو الشبك المعدنية 1م </w:t>
      </w:r>
      <w:r>
        <w:rPr>
          <w:rFonts w:ascii="Times New Roman" w:hAnsi="Times New Roman" w:cs="Times New Roman" w:hint="cs"/>
          <w:sz w:val="28"/>
          <w:szCs w:val="28"/>
          <w:rtl/>
          <w:lang w:bidi="ar-LB"/>
        </w:rPr>
        <w:t>.</w:t>
      </w:r>
    </w:p>
    <w:p w:rsidR="00CE4E8C" w:rsidRDefault="00CE4E8C" w:rsidP="00BC1706">
      <w:pPr>
        <w:pStyle w:val="ListParagraph"/>
        <w:bidi/>
        <w:spacing w:after="120" w:line="240" w:lineRule="auto"/>
        <w:ind w:left="0" w:firstLine="720"/>
        <w:jc w:val="both"/>
        <w:rPr>
          <w:rFonts w:ascii="Times New Roman" w:hAnsi="Times New Roman" w:cs="Times New Roman"/>
          <w:sz w:val="28"/>
          <w:szCs w:val="28"/>
          <w:rtl/>
          <w:lang w:bidi="ar-LB"/>
        </w:rPr>
      </w:pPr>
    </w:p>
    <w:p w:rsidR="00CE4E8C" w:rsidRDefault="00CE4E8C" w:rsidP="00CE4E8C">
      <w:pPr>
        <w:pStyle w:val="ListParagraph"/>
        <w:bidi/>
        <w:spacing w:after="120" w:line="240" w:lineRule="auto"/>
        <w:ind w:left="0" w:firstLine="720"/>
        <w:jc w:val="both"/>
        <w:rPr>
          <w:rFonts w:ascii="Times New Roman" w:hAnsi="Times New Roman" w:cs="Times New Roman"/>
          <w:sz w:val="28"/>
          <w:szCs w:val="28"/>
          <w:rtl/>
          <w:lang w:bidi="ar-LB"/>
        </w:rPr>
      </w:pPr>
    </w:p>
    <w:p w:rsidR="00551BE6" w:rsidRPr="00240BF5" w:rsidRDefault="00551BE6" w:rsidP="00CE4E8C">
      <w:pPr>
        <w:pStyle w:val="ListParagraph"/>
        <w:bidi/>
        <w:spacing w:after="120" w:line="240" w:lineRule="auto"/>
        <w:ind w:left="0" w:firstLine="720"/>
        <w:jc w:val="both"/>
        <w:rPr>
          <w:rFonts w:ascii="Times New Roman" w:hAnsi="Times New Roman" w:cs="Times New Roman"/>
          <w:sz w:val="28"/>
          <w:szCs w:val="28"/>
          <w:rtl/>
          <w:lang w:bidi="ar-LB"/>
        </w:rPr>
      </w:pPr>
      <w:r w:rsidRPr="00240BF5">
        <w:rPr>
          <w:rFonts w:ascii="Times New Roman" w:hAnsi="Times New Roman" w:cs="Times New Roman"/>
          <w:sz w:val="28"/>
          <w:szCs w:val="28"/>
          <w:rtl/>
          <w:lang w:bidi="ar-LB"/>
        </w:rPr>
        <w:t xml:space="preserve">تستثنى الواجهات التجارية </w:t>
      </w:r>
      <w:r>
        <w:rPr>
          <w:rFonts w:ascii="Times New Roman" w:hAnsi="Times New Roman" w:cs="Times New Roman" w:hint="cs"/>
          <w:sz w:val="28"/>
          <w:szCs w:val="28"/>
          <w:rtl/>
          <w:lang w:bidi="ar-LB"/>
        </w:rPr>
        <w:t>وصالات العرض والمكاتب المستقلة عن المصانع</w:t>
      </w:r>
      <w:r w:rsidRPr="00E952E6">
        <w:rPr>
          <w:rFonts w:ascii="Times New Roman" w:hAnsi="Times New Roman" w:cs="Times New Roman"/>
          <w:sz w:val="28"/>
          <w:szCs w:val="28"/>
          <w:rtl/>
          <w:lang w:bidi="ar-LB"/>
        </w:rPr>
        <w:t xml:space="preserve"> </w:t>
      </w:r>
      <w:r w:rsidRPr="00240BF5">
        <w:rPr>
          <w:rFonts w:ascii="Times New Roman" w:hAnsi="Times New Roman" w:cs="Times New Roman"/>
          <w:sz w:val="28"/>
          <w:szCs w:val="28"/>
          <w:rtl/>
          <w:lang w:bidi="ar-LB"/>
        </w:rPr>
        <w:t xml:space="preserve">من إقامة </w:t>
      </w:r>
      <w:r w:rsidR="00BC1706">
        <w:rPr>
          <w:rFonts w:ascii="Times New Roman" w:hAnsi="Times New Roman" w:cs="Times New Roman" w:hint="cs"/>
          <w:sz w:val="28"/>
          <w:szCs w:val="28"/>
          <w:rtl/>
          <w:lang w:bidi="ar-LB"/>
        </w:rPr>
        <w:t>التصوينة</w:t>
      </w:r>
      <w:r w:rsidRPr="00240BF5">
        <w:rPr>
          <w:rFonts w:ascii="Times New Roman" w:hAnsi="Times New Roman" w:cs="Times New Roman"/>
          <w:sz w:val="28"/>
          <w:szCs w:val="28"/>
          <w:rtl/>
          <w:lang w:bidi="ar-LB"/>
        </w:rPr>
        <w:t xml:space="preserve"> على الطريق</w:t>
      </w:r>
      <w:r>
        <w:rPr>
          <w:rFonts w:ascii="Times New Roman" w:hAnsi="Times New Roman" w:cs="Times New Roman" w:hint="cs"/>
          <w:sz w:val="28"/>
          <w:szCs w:val="28"/>
          <w:rtl/>
          <w:lang w:bidi="ar-LB"/>
        </w:rPr>
        <w:t xml:space="preserve"> </w:t>
      </w:r>
      <w:r w:rsidRPr="00240BF5">
        <w:rPr>
          <w:rFonts w:ascii="Times New Roman" w:hAnsi="Times New Roman" w:cs="Times New Roman"/>
          <w:sz w:val="28"/>
          <w:szCs w:val="28"/>
          <w:rtl/>
          <w:lang w:bidi="ar-LB"/>
        </w:rPr>
        <w:t xml:space="preserve">ولكن يلزم </w:t>
      </w:r>
      <w:r>
        <w:rPr>
          <w:rFonts w:ascii="Times New Roman" w:hAnsi="Times New Roman" w:cs="Times New Roman" w:hint="cs"/>
          <w:sz w:val="28"/>
          <w:szCs w:val="28"/>
          <w:rtl/>
          <w:lang w:bidi="ar-LB"/>
        </w:rPr>
        <w:t>إقامة حاجز من حوض زهور بإرتفاع لا يقل عن 40 سنتمترا على واجهة الطريق مع تأمين الممرات للمشاة ومدخل السيارات،</w:t>
      </w:r>
      <w:r w:rsidRPr="00240BF5">
        <w:rPr>
          <w:rFonts w:ascii="Times New Roman" w:hAnsi="Times New Roman" w:cs="Times New Roman"/>
          <w:sz w:val="28"/>
          <w:szCs w:val="28"/>
          <w:rtl/>
          <w:lang w:bidi="ar-LB"/>
        </w:rPr>
        <w:t xml:space="preserve"> </w:t>
      </w:r>
      <w:r>
        <w:rPr>
          <w:rFonts w:ascii="Times New Roman" w:hAnsi="Times New Roman" w:cs="Times New Roman" w:hint="cs"/>
          <w:sz w:val="28"/>
          <w:szCs w:val="28"/>
          <w:rtl/>
          <w:lang w:bidi="ar-LB"/>
        </w:rPr>
        <w:t>و</w:t>
      </w:r>
      <w:r w:rsidRPr="00240BF5">
        <w:rPr>
          <w:rFonts w:ascii="Times New Roman" w:hAnsi="Times New Roman" w:cs="Times New Roman"/>
          <w:sz w:val="28"/>
          <w:szCs w:val="28"/>
          <w:rtl/>
          <w:lang w:bidi="ar-LB"/>
        </w:rPr>
        <w:t xml:space="preserve">زرع صف من </w:t>
      </w:r>
      <w:r>
        <w:rPr>
          <w:rFonts w:ascii="Times New Roman" w:hAnsi="Times New Roman" w:cs="Times New Roman" w:hint="cs"/>
          <w:sz w:val="28"/>
          <w:szCs w:val="28"/>
          <w:rtl/>
          <w:lang w:bidi="ar-LB"/>
        </w:rPr>
        <w:t>الأ</w:t>
      </w:r>
      <w:r w:rsidRPr="00240BF5">
        <w:rPr>
          <w:rFonts w:ascii="Times New Roman" w:hAnsi="Times New Roman" w:cs="Times New Roman"/>
          <w:sz w:val="28"/>
          <w:szCs w:val="28"/>
          <w:rtl/>
          <w:lang w:bidi="ar-LB"/>
        </w:rPr>
        <w:t>شج</w:t>
      </w:r>
      <w:r>
        <w:rPr>
          <w:rFonts w:ascii="Times New Roman" w:hAnsi="Times New Roman" w:cs="Times New Roman" w:hint="cs"/>
          <w:sz w:val="28"/>
          <w:szCs w:val="28"/>
          <w:rtl/>
          <w:lang w:bidi="ar-LB"/>
        </w:rPr>
        <w:t>ا</w:t>
      </w:r>
      <w:r w:rsidRPr="00240BF5">
        <w:rPr>
          <w:rFonts w:ascii="Times New Roman" w:hAnsi="Times New Roman" w:cs="Times New Roman"/>
          <w:sz w:val="28"/>
          <w:szCs w:val="28"/>
          <w:rtl/>
          <w:lang w:bidi="ar-LB"/>
        </w:rPr>
        <w:t>ر كما هو محدد أعلاه.</w:t>
      </w:r>
    </w:p>
    <w:p w:rsidR="00CE4E8C" w:rsidRDefault="00CE4E8C" w:rsidP="00BC1706">
      <w:pPr>
        <w:pStyle w:val="ListParagraph"/>
        <w:bidi/>
        <w:spacing w:line="240" w:lineRule="auto"/>
        <w:ind w:left="0" w:firstLine="720"/>
        <w:jc w:val="both"/>
        <w:rPr>
          <w:rFonts w:ascii="Times New Roman" w:hAnsi="Times New Roman" w:cs="Times New Roman"/>
          <w:sz w:val="28"/>
          <w:szCs w:val="28"/>
          <w:rtl/>
          <w:lang w:bidi="ar-LB"/>
        </w:rPr>
      </w:pPr>
    </w:p>
    <w:p w:rsidR="00CE4E8C" w:rsidRDefault="00CE4E8C" w:rsidP="00CE4E8C">
      <w:pPr>
        <w:pStyle w:val="ListParagraph"/>
        <w:bidi/>
        <w:spacing w:line="240" w:lineRule="auto"/>
        <w:ind w:left="0" w:firstLine="720"/>
        <w:jc w:val="both"/>
        <w:rPr>
          <w:rFonts w:ascii="Times New Roman" w:hAnsi="Times New Roman" w:cs="Times New Roman"/>
          <w:sz w:val="28"/>
          <w:szCs w:val="28"/>
          <w:rtl/>
          <w:lang w:bidi="ar-LB"/>
        </w:rPr>
      </w:pPr>
    </w:p>
    <w:p w:rsidR="00240BF5" w:rsidRDefault="00BC1706" w:rsidP="00CE4E8C">
      <w:pPr>
        <w:pStyle w:val="ListParagraph"/>
        <w:bidi/>
        <w:spacing w:line="240" w:lineRule="auto"/>
        <w:ind w:left="0" w:firstLine="720"/>
        <w:jc w:val="both"/>
        <w:rPr>
          <w:rFonts w:ascii="Times New Roman" w:hAnsi="Times New Roman" w:cs="Times New Roman"/>
          <w:sz w:val="28"/>
          <w:szCs w:val="28"/>
          <w:rtl/>
          <w:lang w:bidi="ar-LB"/>
        </w:rPr>
      </w:pPr>
      <w:r>
        <w:rPr>
          <w:rFonts w:ascii="Times New Roman" w:hAnsi="Times New Roman" w:cs="Times New Roman" w:hint="cs"/>
          <w:sz w:val="28"/>
          <w:szCs w:val="28"/>
          <w:rtl/>
          <w:lang w:bidi="ar-LB"/>
        </w:rPr>
        <w:t>تبنى التصوينة الخارجية</w:t>
      </w:r>
      <w:r w:rsidR="00240BF5" w:rsidRPr="00240BF5">
        <w:rPr>
          <w:rFonts w:ascii="Times New Roman" w:hAnsi="Times New Roman" w:cs="Times New Roman"/>
          <w:sz w:val="28"/>
          <w:szCs w:val="28"/>
          <w:rtl/>
          <w:lang w:bidi="ar-LB"/>
        </w:rPr>
        <w:t xml:space="preserve"> على</w:t>
      </w:r>
      <w:r>
        <w:rPr>
          <w:rFonts w:ascii="Times New Roman" w:hAnsi="Times New Roman" w:cs="Times New Roman" w:hint="cs"/>
          <w:sz w:val="28"/>
          <w:szCs w:val="28"/>
          <w:rtl/>
          <w:lang w:bidi="ar-LB"/>
        </w:rPr>
        <w:t xml:space="preserve"> حدود</w:t>
      </w:r>
      <w:r w:rsidR="00240BF5" w:rsidRPr="00240BF5">
        <w:rPr>
          <w:rFonts w:ascii="Times New Roman" w:hAnsi="Times New Roman" w:cs="Times New Roman"/>
          <w:sz w:val="28"/>
          <w:szCs w:val="28"/>
          <w:rtl/>
          <w:lang w:bidi="ar-LB"/>
        </w:rPr>
        <w:t xml:space="preserve"> العقارات المحاذية سد بلون فوارق الأبيض</w:t>
      </w:r>
      <w:r w:rsidR="00CC1A5A" w:rsidRPr="00CC1A5A">
        <w:rPr>
          <w:rFonts w:ascii="Times New Roman" w:hAnsi="Times New Roman" w:cs="Times New Roman" w:hint="cs"/>
          <w:sz w:val="28"/>
          <w:szCs w:val="28"/>
          <w:rtl/>
          <w:lang w:bidi="ar-LB"/>
        </w:rPr>
        <w:t xml:space="preserve"> </w:t>
      </w:r>
      <w:r w:rsidR="00CC1A5A">
        <w:rPr>
          <w:rFonts w:ascii="Times New Roman" w:hAnsi="Times New Roman" w:cs="Times New Roman" w:hint="cs"/>
          <w:sz w:val="28"/>
          <w:szCs w:val="28"/>
          <w:rtl/>
          <w:lang w:bidi="ar-LB"/>
        </w:rPr>
        <w:t>أو الرملي الفاتح</w:t>
      </w:r>
      <w:r w:rsidR="00240BF5" w:rsidRPr="00240BF5">
        <w:rPr>
          <w:rFonts w:ascii="Times New Roman" w:hAnsi="Times New Roman" w:cs="Times New Roman"/>
          <w:sz w:val="28"/>
          <w:szCs w:val="28"/>
          <w:rtl/>
          <w:lang w:bidi="ar-LB"/>
        </w:rPr>
        <w:t xml:space="preserve"> وبارتفاع أقصى 2 م.</w:t>
      </w:r>
    </w:p>
    <w:p w:rsidR="00CE4E8C" w:rsidRDefault="00CE4E8C" w:rsidP="00CE4E8C">
      <w:pPr>
        <w:pStyle w:val="ListParagraph"/>
        <w:bidi/>
        <w:spacing w:line="240" w:lineRule="auto"/>
        <w:ind w:left="0" w:firstLine="720"/>
        <w:jc w:val="both"/>
        <w:rPr>
          <w:rFonts w:ascii="Times New Roman" w:hAnsi="Times New Roman" w:cs="Times New Roman"/>
          <w:sz w:val="28"/>
          <w:szCs w:val="28"/>
          <w:rtl/>
          <w:lang w:bidi="ar-LB"/>
        </w:rPr>
      </w:pPr>
    </w:p>
    <w:p w:rsidR="00CE4E8C" w:rsidRDefault="00CE4E8C" w:rsidP="00CE4E8C">
      <w:pPr>
        <w:pStyle w:val="ListParagraph"/>
        <w:bidi/>
        <w:spacing w:line="240" w:lineRule="auto"/>
        <w:ind w:left="0" w:firstLine="720"/>
        <w:jc w:val="both"/>
        <w:rPr>
          <w:rFonts w:ascii="Times New Roman" w:hAnsi="Times New Roman" w:cs="Times New Roman"/>
          <w:sz w:val="28"/>
          <w:szCs w:val="28"/>
          <w:rtl/>
          <w:lang w:bidi="ar-LB"/>
        </w:rPr>
      </w:pPr>
    </w:p>
    <w:p w:rsidR="00CE4E8C" w:rsidRDefault="00CE4E8C" w:rsidP="00CE4E8C">
      <w:pPr>
        <w:pStyle w:val="ListParagraph"/>
        <w:bidi/>
        <w:spacing w:line="240" w:lineRule="auto"/>
        <w:ind w:left="0" w:firstLine="720"/>
        <w:jc w:val="both"/>
        <w:rPr>
          <w:rFonts w:ascii="Times New Roman" w:hAnsi="Times New Roman" w:cs="Times New Roman"/>
          <w:sz w:val="28"/>
          <w:szCs w:val="28"/>
          <w:rtl/>
          <w:lang w:bidi="ar-LB"/>
        </w:rPr>
      </w:pPr>
    </w:p>
    <w:p w:rsidR="00CE4E8C" w:rsidRPr="00CE4E8C" w:rsidRDefault="00CE4E8C" w:rsidP="00CE4E8C">
      <w:pPr>
        <w:pStyle w:val="ListParagraph"/>
        <w:bidi/>
        <w:spacing w:line="240" w:lineRule="auto"/>
        <w:ind w:left="0" w:firstLine="720"/>
        <w:jc w:val="both"/>
        <w:rPr>
          <w:rFonts w:ascii="Times New Roman" w:hAnsi="Times New Roman" w:cs="Times New Roman"/>
          <w:b/>
          <w:bCs/>
          <w:i/>
          <w:iCs/>
          <w:sz w:val="28"/>
          <w:szCs w:val="28"/>
          <w:u w:val="single"/>
          <w:rtl/>
          <w:lang w:bidi="ar-LB"/>
        </w:rPr>
      </w:pPr>
      <w:r w:rsidRPr="00CE4E8C">
        <w:rPr>
          <w:rFonts w:ascii="Times New Roman" w:hAnsi="Times New Roman" w:cs="Times New Roman" w:hint="cs"/>
          <w:b/>
          <w:bCs/>
          <w:i/>
          <w:iCs/>
          <w:sz w:val="28"/>
          <w:szCs w:val="28"/>
          <w:u w:val="single"/>
          <w:rtl/>
          <w:lang w:bidi="ar-LB"/>
        </w:rPr>
        <w:t>ان كل تفسير أو توضيح لهذا النظام يصدر عن المجلس الأعلى للتنظيم المدني.</w:t>
      </w:r>
    </w:p>
    <w:p w:rsidR="00BB57D2" w:rsidRDefault="00BB57D2" w:rsidP="00347206">
      <w:pPr>
        <w:pStyle w:val="ListParagraph"/>
        <w:bidi/>
        <w:spacing w:after="120" w:line="240" w:lineRule="auto"/>
        <w:ind w:left="1077"/>
        <w:jc w:val="both"/>
        <w:rPr>
          <w:rFonts w:ascii="Times New Roman" w:hAnsi="Times New Roman" w:cs="Times New Roman"/>
          <w:sz w:val="28"/>
          <w:szCs w:val="28"/>
          <w:rtl/>
          <w:lang w:bidi="ar-LB"/>
        </w:rPr>
      </w:pPr>
    </w:p>
    <w:p w:rsidR="00CF2213" w:rsidRDefault="00CF2213" w:rsidP="00CF2213">
      <w:pPr>
        <w:pStyle w:val="ListParagraph"/>
        <w:bidi/>
        <w:spacing w:after="120" w:line="240" w:lineRule="auto"/>
        <w:ind w:left="1077"/>
        <w:jc w:val="both"/>
        <w:rPr>
          <w:rFonts w:ascii="Times New Roman" w:hAnsi="Times New Roman" w:cs="Times New Roman"/>
          <w:sz w:val="28"/>
          <w:szCs w:val="28"/>
          <w:rtl/>
          <w:lang w:bidi="ar-LB"/>
        </w:rPr>
      </w:pPr>
    </w:p>
    <w:p w:rsidR="00CF2213" w:rsidRPr="00CE4E8C" w:rsidRDefault="00CF2213" w:rsidP="00CE4E8C">
      <w:pPr>
        <w:bidi/>
        <w:rPr>
          <w:szCs w:val="28"/>
          <w:rtl/>
          <w:lang w:bidi="ar-LB"/>
        </w:rPr>
      </w:pPr>
    </w:p>
    <w:p w:rsidR="00BB4476" w:rsidRDefault="00BB4476" w:rsidP="00BB4476">
      <w:pPr>
        <w:pStyle w:val="ListParagraph"/>
        <w:bidi/>
        <w:spacing w:after="120" w:line="240" w:lineRule="auto"/>
        <w:ind w:left="-327"/>
        <w:jc w:val="both"/>
        <w:rPr>
          <w:rFonts w:ascii="Times New Roman" w:hAnsi="Times New Roman" w:cs="Times New Roman"/>
          <w:sz w:val="28"/>
          <w:szCs w:val="28"/>
          <w:rtl/>
          <w:lang w:bidi="ar-LB"/>
        </w:rPr>
      </w:pPr>
      <w:r>
        <w:rPr>
          <w:rFonts w:ascii="Times New Roman" w:hAnsi="Times New Roman" w:cs="Times New Roman" w:hint="cs"/>
          <w:sz w:val="28"/>
          <w:szCs w:val="28"/>
          <w:rtl/>
          <w:lang w:bidi="ar-LB"/>
        </w:rPr>
        <w:t xml:space="preserve">       </w:t>
      </w:r>
      <w:r w:rsidR="00CF2213">
        <w:rPr>
          <w:rFonts w:ascii="Times New Roman" w:hAnsi="Times New Roman" w:cs="Times New Roman" w:hint="cs"/>
          <w:sz w:val="28"/>
          <w:szCs w:val="28"/>
          <w:rtl/>
          <w:lang w:bidi="ar-LB"/>
        </w:rPr>
        <w:t xml:space="preserve">    </w:t>
      </w:r>
      <w:r>
        <w:rPr>
          <w:rFonts w:ascii="Times New Roman" w:hAnsi="Times New Roman" w:cs="Times New Roman" w:hint="cs"/>
          <w:sz w:val="28"/>
          <w:szCs w:val="28"/>
          <w:rtl/>
          <w:lang w:bidi="ar-LB"/>
        </w:rPr>
        <w:t xml:space="preserve">   نظم                                    نظر                                            نظر</w:t>
      </w:r>
    </w:p>
    <w:p w:rsidR="00BB4476" w:rsidRDefault="00BB4476" w:rsidP="00BB4476">
      <w:pPr>
        <w:pStyle w:val="ListParagraph"/>
        <w:bidi/>
        <w:spacing w:after="120" w:line="240" w:lineRule="auto"/>
        <w:ind w:left="-327"/>
        <w:jc w:val="both"/>
        <w:rPr>
          <w:rFonts w:ascii="Times New Roman" w:hAnsi="Times New Roman" w:cs="Times New Roman"/>
          <w:sz w:val="28"/>
          <w:szCs w:val="28"/>
          <w:rtl/>
          <w:lang w:bidi="ar-LB"/>
        </w:rPr>
      </w:pPr>
      <w:r>
        <w:rPr>
          <w:rFonts w:ascii="Times New Roman" w:hAnsi="Times New Roman" w:cs="Times New Roman" w:hint="cs"/>
          <w:sz w:val="28"/>
          <w:szCs w:val="28"/>
          <w:rtl/>
          <w:lang w:bidi="ar-LB"/>
        </w:rPr>
        <w:t xml:space="preserve"> </w:t>
      </w:r>
      <w:r w:rsidR="00CF2213">
        <w:rPr>
          <w:rFonts w:ascii="Times New Roman" w:hAnsi="Times New Roman" w:cs="Times New Roman" w:hint="cs"/>
          <w:sz w:val="28"/>
          <w:szCs w:val="28"/>
          <w:rtl/>
          <w:lang w:bidi="ar-LB"/>
        </w:rPr>
        <w:t xml:space="preserve">    </w:t>
      </w:r>
      <w:r>
        <w:rPr>
          <w:rFonts w:ascii="Times New Roman" w:hAnsi="Times New Roman" w:cs="Times New Roman" w:hint="cs"/>
          <w:sz w:val="28"/>
          <w:szCs w:val="28"/>
          <w:rtl/>
          <w:lang w:bidi="ar-LB"/>
        </w:rPr>
        <w:t xml:space="preserve">   رئيس دائرة التصاميم         رئيس مصلحة الدروس                 المدير العام للتنظيم المدني</w:t>
      </w:r>
    </w:p>
    <w:p w:rsidR="00BB4476" w:rsidRDefault="00BB4476" w:rsidP="00BB4476">
      <w:pPr>
        <w:pStyle w:val="ListParagraph"/>
        <w:bidi/>
        <w:spacing w:after="120" w:line="240" w:lineRule="auto"/>
        <w:ind w:left="-327"/>
        <w:jc w:val="both"/>
        <w:rPr>
          <w:rFonts w:ascii="Times New Roman" w:hAnsi="Times New Roman" w:cs="Times New Roman"/>
          <w:sz w:val="28"/>
          <w:szCs w:val="28"/>
          <w:rtl/>
          <w:lang w:bidi="ar-LB"/>
        </w:rPr>
      </w:pPr>
      <w:r>
        <w:rPr>
          <w:rFonts w:ascii="Times New Roman" w:hAnsi="Times New Roman" w:cs="Times New Roman" w:hint="cs"/>
          <w:sz w:val="28"/>
          <w:szCs w:val="28"/>
          <w:rtl/>
          <w:lang w:bidi="ar-LB"/>
        </w:rPr>
        <w:t xml:space="preserve">                                                </w:t>
      </w:r>
      <w:r w:rsidR="00CF2213">
        <w:rPr>
          <w:rFonts w:ascii="Times New Roman" w:hAnsi="Times New Roman" w:cs="Times New Roman" w:hint="cs"/>
          <w:sz w:val="28"/>
          <w:szCs w:val="28"/>
          <w:rtl/>
          <w:lang w:bidi="ar-LB"/>
        </w:rPr>
        <w:t xml:space="preserve">    </w:t>
      </w:r>
      <w:r>
        <w:rPr>
          <w:rFonts w:ascii="Times New Roman" w:hAnsi="Times New Roman" w:cs="Times New Roman" w:hint="cs"/>
          <w:sz w:val="28"/>
          <w:szCs w:val="28"/>
          <w:rtl/>
          <w:lang w:bidi="ar-LB"/>
        </w:rPr>
        <w:t xml:space="preserve"> بالإنابة                                       بالتكليـف</w:t>
      </w:r>
    </w:p>
    <w:p w:rsidR="00BB4476" w:rsidRDefault="00BB4476" w:rsidP="00BB4476">
      <w:pPr>
        <w:pStyle w:val="ListParagraph"/>
        <w:bidi/>
        <w:spacing w:after="120" w:line="240" w:lineRule="auto"/>
        <w:ind w:left="-327"/>
        <w:jc w:val="both"/>
        <w:rPr>
          <w:rFonts w:ascii="Times New Roman" w:hAnsi="Times New Roman" w:cs="Times New Roman"/>
          <w:sz w:val="28"/>
          <w:szCs w:val="28"/>
          <w:rtl/>
          <w:lang w:bidi="ar-LB"/>
        </w:rPr>
      </w:pPr>
    </w:p>
    <w:p w:rsidR="00BB4476" w:rsidRDefault="00BB4476" w:rsidP="00BB4476">
      <w:pPr>
        <w:pStyle w:val="ListParagraph"/>
        <w:bidi/>
        <w:spacing w:after="120" w:line="240" w:lineRule="auto"/>
        <w:ind w:left="-327"/>
        <w:jc w:val="both"/>
        <w:rPr>
          <w:rFonts w:ascii="Times New Roman" w:hAnsi="Times New Roman" w:cs="Times New Roman"/>
          <w:sz w:val="28"/>
          <w:szCs w:val="28"/>
          <w:rtl/>
          <w:lang w:bidi="ar-LB"/>
        </w:rPr>
      </w:pPr>
      <w:r>
        <w:rPr>
          <w:rFonts w:ascii="Times New Roman" w:hAnsi="Times New Roman" w:cs="Times New Roman" w:hint="cs"/>
          <w:sz w:val="28"/>
          <w:szCs w:val="28"/>
          <w:rtl/>
          <w:lang w:bidi="ar-LB"/>
        </w:rPr>
        <w:t xml:space="preserve">    </w:t>
      </w:r>
      <w:r w:rsidR="00CF2213">
        <w:rPr>
          <w:rFonts w:ascii="Times New Roman" w:hAnsi="Times New Roman" w:cs="Times New Roman" w:hint="cs"/>
          <w:sz w:val="28"/>
          <w:szCs w:val="28"/>
          <w:rtl/>
          <w:lang w:bidi="ar-LB"/>
        </w:rPr>
        <w:t xml:space="preserve">     </w:t>
      </w:r>
      <w:r>
        <w:rPr>
          <w:rFonts w:ascii="Times New Roman" w:hAnsi="Times New Roman" w:cs="Times New Roman" w:hint="cs"/>
          <w:sz w:val="28"/>
          <w:szCs w:val="28"/>
          <w:rtl/>
          <w:lang w:bidi="ar-LB"/>
        </w:rPr>
        <w:t xml:space="preserve"> م. وجيه أبي حبيب              م. وليد درويش                             م. الياس الطويل</w:t>
      </w:r>
    </w:p>
    <w:p w:rsidR="00CE4E8C" w:rsidRDefault="00CE4E8C" w:rsidP="00CE4E8C">
      <w:pPr>
        <w:pStyle w:val="ListParagraph"/>
        <w:bidi/>
        <w:spacing w:after="120" w:line="240" w:lineRule="auto"/>
        <w:ind w:left="-327"/>
        <w:jc w:val="both"/>
        <w:rPr>
          <w:rFonts w:ascii="Times New Roman" w:hAnsi="Times New Roman" w:cs="Times New Roman"/>
          <w:sz w:val="28"/>
          <w:szCs w:val="28"/>
          <w:rtl/>
          <w:lang w:bidi="ar-LB"/>
        </w:rPr>
      </w:pPr>
    </w:p>
    <w:p w:rsidR="00CE4E8C" w:rsidRDefault="00CE4E8C" w:rsidP="00CE4E8C">
      <w:pPr>
        <w:pStyle w:val="ListParagraph"/>
        <w:bidi/>
        <w:spacing w:after="120" w:line="240" w:lineRule="auto"/>
        <w:ind w:left="-327"/>
        <w:jc w:val="both"/>
        <w:rPr>
          <w:rFonts w:ascii="Times New Roman" w:hAnsi="Times New Roman" w:cs="Times New Roman"/>
          <w:sz w:val="28"/>
          <w:szCs w:val="28"/>
          <w:rtl/>
          <w:lang w:bidi="ar-LB"/>
        </w:rPr>
      </w:pPr>
    </w:p>
    <w:p w:rsidR="000D4C31" w:rsidRDefault="000D4C31" w:rsidP="000D4C31">
      <w:pPr>
        <w:pStyle w:val="ListParagraph"/>
        <w:bidi/>
        <w:spacing w:after="120" w:line="240" w:lineRule="auto"/>
        <w:ind w:left="-327"/>
        <w:jc w:val="both"/>
        <w:rPr>
          <w:rFonts w:ascii="Times New Roman" w:hAnsi="Times New Roman" w:cs="Times New Roman"/>
          <w:sz w:val="28"/>
          <w:szCs w:val="28"/>
          <w:rtl/>
          <w:lang w:bidi="ar-LB"/>
        </w:rPr>
      </w:pPr>
    </w:p>
    <w:p w:rsidR="00CE4E8C" w:rsidRDefault="00CE4E8C" w:rsidP="00CE4E8C">
      <w:pPr>
        <w:pStyle w:val="ListParagraph"/>
        <w:bidi/>
        <w:spacing w:after="120" w:line="240" w:lineRule="auto"/>
        <w:ind w:left="-327"/>
        <w:jc w:val="both"/>
        <w:rPr>
          <w:rFonts w:ascii="Times New Roman" w:hAnsi="Times New Roman" w:cs="Times New Roman"/>
          <w:sz w:val="28"/>
          <w:szCs w:val="28"/>
          <w:rtl/>
          <w:lang w:bidi="ar-LB"/>
        </w:rPr>
      </w:pPr>
    </w:p>
    <w:p w:rsidR="00CE4E8C" w:rsidRPr="000D4C31" w:rsidRDefault="00204BD9" w:rsidP="00CE4E8C">
      <w:pPr>
        <w:pStyle w:val="ListParagraph"/>
        <w:bidi/>
        <w:spacing w:after="120" w:line="240" w:lineRule="auto"/>
        <w:ind w:left="-327"/>
        <w:jc w:val="both"/>
        <w:rPr>
          <w:rFonts w:ascii="Times New Roman" w:hAnsi="Times New Roman" w:cs="Times New Roman"/>
          <w:b/>
          <w:bCs/>
          <w:sz w:val="32"/>
          <w:szCs w:val="32"/>
          <w:rtl/>
          <w:lang w:bidi="ar-LB"/>
        </w:rPr>
      </w:pPr>
      <w:r w:rsidRPr="000D4C31">
        <w:rPr>
          <w:rFonts w:ascii="Times New Roman" w:hAnsi="Times New Roman" w:cs="Times New Roman" w:hint="cs"/>
          <w:b/>
          <w:bCs/>
          <w:sz w:val="32"/>
          <w:szCs w:val="32"/>
          <w:rtl/>
          <w:lang w:bidi="ar-LB"/>
        </w:rPr>
        <w:t xml:space="preserve">                               موافق                                     موافق</w:t>
      </w:r>
    </w:p>
    <w:p w:rsidR="00204BD9" w:rsidRPr="000D4C31" w:rsidRDefault="00204BD9" w:rsidP="00204BD9">
      <w:pPr>
        <w:pStyle w:val="ListParagraph"/>
        <w:bidi/>
        <w:spacing w:after="120" w:line="240" w:lineRule="auto"/>
        <w:ind w:left="-327"/>
        <w:jc w:val="both"/>
        <w:rPr>
          <w:rFonts w:ascii="Times New Roman" w:hAnsi="Times New Roman" w:cs="Times New Roman"/>
          <w:b/>
          <w:bCs/>
          <w:sz w:val="32"/>
          <w:szCs w:val="32"/>
          <w:rtl/>
          <w:lang w:bidi="ar-LB"/>
        </w:rPr>
      </w:pPr>
      <w:r w:rsidRPr="000D4C31">
        <w:rPr>
          <w:rFonts w:ascii="Times New Roman" w:hAnsi="Times New Roman" w:cs="Times New Roman" w:hint="cs"/>
          <w:b/>
          <w:bCs/>
          <w:sz w:val="32"/>
          <w:szCs w:val="32"/>
          <w:rtl/>
          <w:lang w:bidi="ar-LB"/>
        </w:rPr>
        <w:t xml:space="preserve">                  وزير الأشغال العامة  والنقل               رئيس مجلس الوزراء</w:t>
      </w:r>
    </w:p>
    <w:p w:rsidR="00204BD9" w:rsidRPr="000D4C31" w:rsidRDefault="00204BD9" w:rsidP="00204BD9">
      <w:pPr>
        <w:pStyle w:val="ListParagraph"/>
        <w:bidi/>
        <w:spacing w:after="120" w:line="240" w:lineRule="auto"/>
        <w:ind w:left="-327"/>
        <w:jc w:val="both"/>
        <w:rPr>
          <w:rFonts w:ascii="Times New Roman" w:hAnsi="Times New Roman" w:cs="Times New Roman"/>
          <w:b/>
          <w:bCs/>
          <w:sz w:val="32"/>
          <w:szCs w:val="32"/>
          <w:rtl/>
          <w:lang w:bidi="ar-LB"/>
        </w:rPr>
      </w:pPr>
    </w:p>
    <w:p w:rsidR="00204BD9" w:rsidRPr="000D4C31" w:rsidRDefault="00204BD9" w:rsidP="00204BD9">
      <w:pPr>
        <w:pStyle w:val="ListParagraph"/>
        <w:bidi/>
        <w:spacing w:after="120" w:line="240" w:lineRule="auto"/>
        <w:ind w:left="-327"/>
        <w:jc w:val="both"/>
        <w:rPr>
          <w:rFonts w:ascii="Times New Roman" w:hAnsi="Times New Roman" w:cs="Times New Roman"/>
          <w:b/>
          <w:bCs/>
          <w:sz w:val="32"/>
          <w:szCs w:val="32"/>
          <w:rtl/>
          <w:lang w:bidi="ar-LB"/>
        </w:rPr>
      </w:pPr>
    </w:p>
    <w:p w:rsidR="00204BD9" w:rsidRPr="000D4C31" w:rsidRDefault="00204BD9" w:rsidP="00204BD9">
      <w:pPr>
        <w:pStyle w:val="ListParagraph"/>
        <w:bidi/>
        <w:spacing w:after="120" w:line="240" w:lineRule="auto"/>
        <w:ind w:left="-327"/>
        <w:jc w:val="both"/>
        <w:rPr>
          <w:rFonts w:ascii="Times New Roman" w:hAnsi="Times New Roman" w:cs="Times New Roman"/>
          <w:b/>
          <w:bCs/>
          <w:sz w:val="32"/>
          <w:szCs w:val="32"/>
          <w:rtl/>
          <w:lang w:bidi="ar-LB"/>
        </w:rPr>
      </w:pPr>
      <w:r w:rsidRPr="000D4C31">
        <w:rPr>
          <w:rFonts w:ascii="Times New Roman" w:hAnsi="Times New Roman" w:cs="Times New Roman" w:hint="cs"/>
          <w:b/>
          <w:bCs/>
          <w:sz w:val="32"/>
          <w:szCs w:val="32"/>
          <w:rtl/>
          <w:lang w:bidi="ar-LB"/>
        </w:rPr>
        <w:t xml:space="preserve">                                                      صدق</w:t>
      </w:r>
    </w:p>
    <w:p w:rsidR="00204BD9" w:rsidRPr="000D4C31" w:rsidRDefault="00204BD9" w:rsidP="00204BD9">
      <w:pPr>
        <w:pStyle w:val="ListParagraph"/>
        <w:bidi/>
        <w:spacing w:after="120" w:line="240" w:lineRule="auto"/>
        <w:ind w:left="-327"/>
        <w:jc w:val="both"/>
        <w:rPr>
          <w:rFonts w:ascii="Times New Roman" w:hAnsi="Times New Roman" w:cs="Times New Roman"/>
          <w:b/>
          <w:bCs/>
          <w:sz w:val="32"/>
          <w:szCs w:val="32"/>
          <w:rtl/>
          <w:lang w:bidi="ar-LB"/>
        </w:rPr>
      </w:pPr>
      <w:r w:rsidRPr="000D4C31">
        <w:rPr>
          <w:rFonts w:ascii="Times New Roman" w:hAnsi="Times New Roman" w:cs="Times New Roman" w:hint="cs"/>
          <w:b/>
          <w:bCs/>
          <w:sz w:val="32"/>
          <w:szCs w:val="32"/>
          <w:rtl/>
          <w:lang w:bidi="ar-LB"/>
        </w:rPr>
        <w:t xml:space="preserve">                                           رئيس الجمهوريـــــــة</w:t>
      </w:r>
    </w:p>
    <w:p w:rsidR="00204BD9" w:rsidRPr="000D4C31" w:rsidRDefault="00204BD9" w:rsidP="00204BD9">
      <w:pPr>
        <w:pStyle w:val="ListParagraph"/>
        <w:bidi/>
        <w:spacing w:after="120" w:line="240" w:lineRule="auto"/>
        <w:ind w:left="-327"/>
        <w:jc w:val="both"/>
        <w:rPr>
          <w:rFonts w:ascii="Times New Roman" w:hAnsi="Times New Roman" w:cs="Times New Roman"/>
          <w:b/>
          <w:bCs/>
          <w:sz w:val="32"/>
          <w:szCs w:val="32"/>
          <w:rtl/>
          <w:lang w:bidi="ar-LB"/>
        </w:rPr>
      </w:pPr>
    </w:p>
    <w:p w:rsidR="00204BD9" w:rsidRDefault="00204BD9" w:rsidP="00204BD9">
      <w:pPr>
        <w:pStyle w:val="ListParagraph"/>
        <w:bidi/>
        <w:spacing w:after="120" w:line="240" w:lineRule="auto"/>
        <w:ind w:left="-327"/>
        <w:jc w:val="both"/>
        <w:rPr>
          <w:rFonts w:ascii="Times New Roman" w:hAnsi="Times New Roman" w:cs="Times New Roman"/>
          <w:sz w:val="28"/>
          <w:szCs w:val="28"/>
          <w:rtl/>
          <w:lang w:bidi="ar-LB"/>
        </w:rPr>
      </w:pPr>
    </w:p>
    <w:p w:rsidR="000D4C31" w:rsidRDefault="000D4C31" w:rsidP="000D4C31">
      <w:pPr>
        <w:pStyle w:val="ListParagraph"/>
        <w:bidi/>
        <w:spacing w:after="120" w:line="240" w:lineRule="auto"/>
        <w:ind w:left="-327"/>
        <w:jc w:val="both"/>
        <w:rPr>
          <w:rFonts w:ascii="Times New Roman" w:hAnsi="Times New Roman" w:cs="Times New Roman"/>
          <w:sz w:val="28"/>
          <w:szCs w:val="28"/>
          <w:rtl/>
          <w:lang w:bidi="ar-LB"/>
        </w:rPr>
      </w:pPr>
    </w:p>
    <w:p w:rsidR="00204BD9" w:rsidRDefault="00204BD9" w:rsidP="00204BD9">
      <w:pPr>
        <w:pStyle w:val="ListParagraph"/>
        <w:bidi/>
        <w:spacing w:after="120" w:line="240" w:lineRule="auto"/>
        <w:ind w:left="-327"/>
        <w:jc w:val="both"/>
        <w:rPr>
          <w:rFonts w:ascii="Times New Roman" w:hAnsi="Times New Roman" w:cs="Times New Roman"/>
          <w:sz w:val="28"/>
          <w:szCs w:val="28"/>
          <w:lang w:bidi="ar-LB"/>
        </w:rPr>
      </w:pPr>
    </w:p>
    <w:p w:rsidR="00155D06" w:rsidRDefault="00155D06" w:rsidP="00155D06">
      <w:pPr>
        <w:pStyle w:val="ListParagraph"/>
        <w:bidi/>
        <w:spacing w:after="120" w:line="240" w:lineRule="auto"/>
        <w:ind w:left="-327"/>
        <w:jc w:val="both"/>
        <w:rPr>
          <w:rFonts w:ascii="Times New Roman" w:hAnsi="Times New Roman" w:cs="Times New Roman"/>
          <w:sz w:val="28"/>
          <w:szCs w:val="28"/>
          <w:lang w:bidi="ar-LB"/>
        </w:rPr>
      </w:pPr>
    </w:p>
    <w:p w:rsidR="00155D06" w:rsidRDefault="00155D06" w:rsidP="00155D06">
      <w:pPr>
        <w:pStyle w:val="ListParagraph"/>
        <w:bidi/>
        <w:spacing w:after="120" w:line="240" w:lineRule="auto"/>
        <w:ind w:left="-327"/>
        <w:jc w:val="both"/>
        <w:rPr>
          <w:rFonts w:ascii="Times New Roman" w:hAnsi="Times New Roman" w:cs="Times New Roman"/>
          <w:sz w:val="28"/>
          <w:szCs w:val="28"/>
          <w:rtl/>
          <w:lang w:bidi="ar-LB"/>
        </w:rPr>
      </w:pPr>
    </w:p>
    <w:p w:rsidR="00204BD9" w:rsidRDefault="00204BD9" w:rsidP="00204BD9">
      <w:pPr>
        <w:pStyle w:val="ListParagraph"/>
        <w:bidi/>
        <w:spacing w:after="120" w:line="240" w:lineRule="auto"/>
        <w:ind w:left="-327"/>
        <w:jc w:val="both"/>
        <w:rPr>
          <w:rFonts w:ascii="Times New Roman" w:hAnsi="Times New Roman" w:cs="Times New Roman"/>
          <w:sz w:val="28"/>
          <w:szCs w:val="28"/>
          <w:rtl/>
          <w:lang w:bidi="ar-LB"/>
        </w:rPr>
      </w:pPr>
    </w:p>
    <w:p w:rsidR="00204BD9" w:rsidRDefault="00204BD9" w:rsidP="00204BD9">
      <w:pPr>
        <w:pStyle w:val="ListParagraph"/>
        <w:bidi/>
        <w:spacing w:after="120" w:line="240" w:lineRule="auto"/>
        <w:ind w:left="-327"/>
        <w:jc w:val="both"/>
        <w:rPr>
          <w:rFonts w:ascii="Times New Roman" w:hAnsi="Times New Roman" w:cs="Times New Roman"/>
          <w:sz w:val="28"/>
          <w:szCs w:val="28"/>
          <w:rtl/>
          <w:lang w:bidi="ar-LB"/>
        </w:rPr>
      </w:pPr>
      <w:r>
        <w:rPr>
          <w:rFonts w:ascii="Times New Roman" w:hAnsi="Times New Roman" w:cs="Times New Roman" w:hint="cs"/>
          <w:sz w:val="28"/>
          <w:szCs w:val="28"/>
          <w:rtl/>
          <w:lang w:bidi="ar-LB"/>
        </w:rPr>
        <w:t>صدق بالمرسوم رقم                          تاريخ</w:t>
      </w:r>
    </w:p>
    <w:p w:rsidR="00CE4E8C" w:rsidRPr="00BB4476" w:rsidRDefault="00CE4E8C" w:rsidP="00CE4E8C">
      <w:pPr>
        <w:bidi/>
        <w:ind w:left="0" w:firstLine="0"/>
        <w:jc w:val="right"/>
        <w:rPr>
          <w:rtl/>
          <w:lang w:eastAsia="en-US" w:bidi="ar-LB"/>
        </w:rPr>
        <w:sectPr w:rsidR="00CE4E8C" w:rsidRPr="00BB4476" w:rsidSect="00BA3BE6">
          <w:headerReference w:type="default" r:id="rId8"/>
          <w:footerReference w:type="default" r:id="rId9"/>
          <w:footnotePr>
            <w:numRestart w:val="eachSect"/>
          </w:footnotePr>
          <w:pgSz w:w="11907" w:h="16840" w:code="9"/>
          <w:pgMar w:top="1797" w:right="1797" w:bottom="1797" w:left="1797" w:header="720" w:footer="720" w:gutter="0"/>
          <w:pgNumType w:start="1"/>
          <w:cols w:space="1389"/>
          <w:bidi/>
          <w:rtlGutter/>
          <w:docGrid w:linePitch="360"/>
        </w:sectPr>
      </w:pPr>
    </w:p>
    <w:p w:rsidR="00347206" w:rsidRDefault="00347206" w:rsidP="00347206">
      <w:pPr>
        <w:pStyle w:val="ListParagraph"/>
        <w:bidi/>
        <w:spacing w:after="120" w:line="240" w:lineRule="auto"/>
        <w:ind w:left="1077"/>
        <w:jc w:val="both"/>
        <w:rPr>
          <w:rFonts w:ascii="Times New Roman" w:hAnsi="Times New Roman" w:cs="Times New Roman"/>
          <w:sz w:val="28"/>
          <w:szCs w:val="28"/>
          <w:rtl/>
          <w:lang w:bidi="ar-LB"/>
        </w:rPr>
      </w:pPr>
    </w:p>
    <w:sectPr w:rsidR="00347206" w:rsidSect="00BB57D2">
      <w:footerReference w:type="default" r:id="rId10"/>
      <w:footnotePr>
        <w:numRestart w:val="eachSect"/>
      </w:footnotePr>
      <w:pgSz w:w="23814" w:h="16840" w:orient="landscape" w:code="8"/>
      <w:pgMar w:top="1797" w:right="1797" w:bottom="1797" w:left="1797" w:header="720" w:footer="720" w:gutter="0"/>
      <w:cols w:space="1389"/>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100" w:rsidRDefault="00EC1100">
      <w:r>
        <w:separator/>
      </w:r>
    </w:p>
  </w:endnote>
  <w:endnote w:type="continuationSeparator" w:id="1">
    <w:p w:rsidR="00EC1100" w:rsidRDefault="00EC1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94344"/>
      <w:docPartObj>
        <w:docPartGallery w:val="Page Numbers (Bottom of Page)"/>
        <w:docPartUnique/>
      </w:docPartObj>
    </w:sdtPr>
    <w:sdtEndPr>
      <w:rPr>
        <w:rFonts w:ascii="Arial" w:hAnsi="Arial" w:cs="Arial"/>
        <w:sz w:val="20"/>
        <w:szCs w:val="20"/>
      </w:rPr>
    </w:sdtEndPr>
    <w:sdtContent>
      <w:p w:rsidR="0044409B" w:rsidRPr="00C30250" w:rsidRDefault="0044409B" w:rsidP="00BB4476">
        <w:pPr>
          <w:pStyle w:val="Footer"/>
          <w:spacing w:before="120"/>
          <w:ind w:left="0" w:firstLine="0"/>
          <w:jc w:val="left"/>
          <w:rPr>
            <w:rFonts w:ascii="Arial" w:hAnsi="Arial" w:cs="Arial"/>
            <w:sz w:val="20"/>
            <w:szCs w:val="20"/>
          </w:rPr>
        </w:pPr>
        <w:r>
          <w:t xml:space="preserve">/ </w:t>
        </w:r>
        <w:r>
          <w:rPr>
            <w:rFonts w:hint="cs"/>
            <w:rtl/>
            <w:lang w:bidi="ar-LB"/>
          </w:rPr>
          <w:t xml:space="preserve"> /الشروط العامة والخاصة للمنطقة الصناعية في برج حمود</w:t>
        </w:r>
        <w:r w:rsidR="005877A9" w:rsidRPr="00C30250">
          <w:rPr>
            <w:rFonts w:ascii="Arial" w:hAnsi="Arial" w:cs="Arial"/>
            <w:sz w:val="20"/>
            <w:szCs w:val="20"/>
          </w:rPr>
          <w:fldChar w:fldCharType="begin"/>
        </w:r>
        <w:r w:rsidRPr="00C30250">
          <w:rPr>
            <w:rFonts w:ascii="Arial" w:hAnsi="Arial" w:cs="Arial"/>
            <w:sz w:val="20"/>
            <w:szCs w:val="20"/>
          </w:rPr>
          <w:instrText xml:space="preserve"> PAGE   \* MERGEFORMAT </w:instrText>
        </w:r>
        <w:r w:rsidR="005877A9" w:rsidRPr="00C30250">
          <w:rPr>
            <w:rFonts w:ascii="Arial" w:hAnsi="Arial" w:cs="Arial"/>
            <w:sz w:val="20"/>
            <w:szCs w:val="20"/>
          </w:rPr>
          <w:fldChar w:fldCharType="separate"/>
        </w:r>
        <w:r w:rsidR="009F1745">
          <w:rPr>
            <w:rFonts w:ascii="Arial" w:hAnsi="Arial" w:cs="Arial"/>
            <w:noProof/>
            <w:sz w:val="20"/>
            <w:szCs w:val="20"/>
          </w:rPr>
          <w:t>12</w:t>
        </w:r>
        <w:r w:rsidR="005877A9" w:rsidRPr="00C30250">
          <w:rPr>
            <w:rFonts w:ascii="Arial" w:hAnsi="Arial" w:cs="Arial"/>
            <w:sz w:val="20"/>
            <w:szCs w:val="20"/>
          </w:rPr>
          <w:fldChar w:fldCharType="end"/>
        </w:r>
      </w:p>
    </w:sdtContent>
  </w:sdt>
  <w:p w:rsidR="0044409B" w:rsidRPr="00C30250" w:rsidRDefault="0044409B" w:rsidP="00C30250">
    <w:pPr>
      <w:pStyle w:val="Footer"/>
      <w:rPr>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9B" w:rsidRPr="00C30250" w:rsidRDefault="005877A9">
    <w:pPr>
      <w:pStyle w:val="Footer"/>
      <w:jc w:val="center"/>
      <w:rPr>
        <w:rFonts w:ascii="Arial" w:hAnsi="Arial" w:cs="Arial"/>
        <w:sz w:val="20"/>
        <w:szCs w:val="20"/>
      </w:rPr>
    </w:pPr>
    <w:r w:rsidRPr="00C30250">
      <w:rPr>
        <w:rFonts w:ascii="Arial" w:hAnsi="Arial" w:cs="Arial"/>
        <w:sz w:val="20"/>
        <w:szCs w:val="20"/>
      </w:rPr>
      <w:fldChar w:fldCharType="begin"/>
    </w:r>
    <w:r w:rsidR="0044409B" w:rsidRPr="00C30250">
      <w:rPr>
        <w:rFonts w:ascii="Arial" w:hAnsi="Arial" w:cs="Arial"/>
        <w:sz w:val="20"/>
        <w:szCs w:val="20"/>
      </w:rPr>
      <w:instrText xml:space="preserve"> PAGE   \* MERGEFORMAT </w:instrText>
    </w:r>
    <w:r w:rsidRPr="00C30250">
      <w:rPr>
        <w:rFonts w:ascii="Arial" w:hAnsi="Arial" w:cs="Arial"/>
        <w:sz w:val="20"/>
        <w:szCs w:val="20"/>
      </w:rPr>
      <w:fldChar w:fldCharType="separate"/>
    </w:r>
    <w:r w:rsidR="009F1745">
      <w:rPr>
        <w:rFonts w:ascii="Arial" w:hAnsi="Arial" w:cs="Arial"/>
        <w:noProof/>
        <w:sz w:val="20"/>
        <w:szCs w:val="20"/>
      </w:rPr>
      <w:t>13</w:t>
    </w:r>
    <w:r w:rsidRPr="00C30250">
      <w:rPr>
        <w:rFonts w:ascii="Arial" w:hAnsi="Arial" w:cs="Arial"/>
        <w:sz w:val="20"/>
        <w:szCs w:val="20"/>
      </w:rPr>
      <w:fldChar w:fldCharType="end"/>
    </w:r>
  </w:p>
  <w:p w:rsidR="0044409B" w:rsidRPr="00C30250" w:rsidRDefault="0044409B" w:rsidP="00C30250">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100" w:rsidRDefault="00EC1100">
      <w:r>
        <w:separator/>
      </w:r>
    </w:p>
  </w:footnote>
  <w:footnote w:type="continuationSeparator" w:id="1">
    <w:p w:rsidR="00EC1100" w:rsidRDefault="00EC1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9B" w:rsidRPr="005E1C8C" w:rsidRDefault="0044409B" w:rsidP="005E1C8C">
    <w:pPr>
      <w:spacing w:before="0" w:after="0"/>
      <w:ind w:left="0" w:firstLine="0"/>
      <w:jc w:val="right"/>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ACA902"/>
    <w:lvl w:ilvl="0">
      <w:start w:val="1"/>
      <w:numFmt w:val="decimal"/>
      <w:pStyle w:val="ListNumber2"/>
      <w:lvlText w:val="%1."/>
      <w:lvlJc w:val="left"/>
      <w:pPr>
        <w:tabs>
          <w:tab w:val="num" w:pos="720"/>
        </w:tabs>
        <w:ind w:left="720" w:hanging="360"/>
      </w:pPr>
    </w:lvl>
  </w:abstractNum>
  <w:abstractNum w:abstractNumId="1">
    <w:nsid w:val="001D02F6"/>
    <w:multiLevelType w:val="hybridMultilevel"/>
    <w:tmpl w:val="24B24DC8"/>
    <w:lvl w:ilvl="0" w:tplc="B12EE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550829"/>
    <w:multiLevelType w:val="hybridMultilevel"/>
    <w:tmpl w:val="FD0C40CC"/>
    <w:lvl w:ilvl="0" w:tplc="6FE652C0">
      <w:start w:val="1"/>
      <w:numFmt w:val="decimal"/>
      <w:lvlText w:val="%1-"/>
      <w:lvlJc w:val="left"/>
      <w:pPr>
        <w:ind w:left="1080" w:hanging="360"/>
      </w:pPr>
      <w:rPr>
        <w:rFonts w:ascii="Times New Roman" w:hAnsi="Times New Roman" w:cs="Times New Roman" w:hint="default"/>
        <w:b w:val="0"/>
        <w:bCs w:val="0"/>
        <w:i w:val="0"/>
        <w:iCs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43266D"/>
    <w:multiLevelType w:val="hybridMultilevel"/>
    <w:tmpl w:val="FEF4A4B0"/>
    <w:lvl w:ilvl="0" w:tplc="A0242A46">
      <w:start w:val="1"/>
      <w:numFmt w:val="decimal"/>
      <w:lvlText w:val="ط.%1 -"/>
      <w:lvlJc w:val="left"/>
      <w:pPr>
        <w:ind w:left="1434" w:hanging="360"/>
      </w:pPr>
      <w:rPr>
        <w:rFonts w:hint="default"/>
        <w:b w:val="0"/>
        <w:bCs/>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nsid w:val="24837DE4"/>
    <w:multiLevelType w:val="hybridMultilevel"/>
    <w:tmpl w:val="928216C6"/>
    <w:lvl w:ilvl="0" w:tplc="11C892E0">
      <w:start w:val="1"/>
      <w:numFmt w:val="decimal"/>
      <w:lvlText w:val="ض.%1-"/>
      <w:lvlJc w:val="left"/>
      <w:pPr>
        <w:ind w:left="1440" w:hanging="360"/>
      </w:pPr>
      <w:rPr>
        <w:rFonts w:ascii="Times New Roman" w:hAnsi="Times New Roman" w:cs="Times New Roman"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70CE1"/>
    <w:multiLevelType w:val="hybridMultilevel"/>
    <w:tmpl w:val="227C76CE"/>
    <w:lvl w:ilvl="0" w:tplc="3424B1D2">
      <w:start w:val="1"/>
      <w:numFmt w:val="decimal"/>
      <w:lvlText w:val="6.2.%1"/>
      <w:lvlJc w:val="left"/>
      <w:pPr>
        <w:ind w:left="2520" w:hanging="360"/>
      </w:pPr>
      <w:rPr>
        <w:rFonts w:cs="Times New Roman" w:hint="default"/>
        <w:bCs w:val="0"/>
        <w:iCs w:val="0"/>
        <w:sz w:val="28"/>
        <w:szCs w:val="28"/>
      </w:rPr>
    </w:lvl>
    <w:lvl w:ilvl="1" w:tplc="278C7E94">
      <w:start w:val="1"/>
      <w:numFmt w:val="decimal"/>
      <w:lvlText w:val="ص.%2 -"/>
      <w:lvlJc w:val="left"/>
      <w:pPr>
        <w:ind w:left="1352"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65609C"/>
    <w:multiLevelType w:val="hybridMultilevel"/>
    <w:tmpl w:val="F92A7A1C"/>
    <w:lvl w:ilvl="0" w:tplc="E3CC8626">
      <w:start w:val="6"/>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FA20507"/>
    <w:multiLevelType w:val="hybridMultilevel"/>
    <w:tmpl w:val="FED61F62"/>
    <w:lvl w:ilvl="0" w:tplc="96722FC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707E14"/>
    <w:multiLevelType w:val="hybridMultilevel"/>
    <w:tmpl w:val="9F922EFC"/>
    <w:lvl w:ilvl="0" w:tplc="2068857E">
      <w:start w:val="1"/>
      <w:numFmt w:val="decimal"/>
      <w:lvlText w:val="%1.2-"/>
      <w:lvlJc w:val="left"/>
      <w:pPr>
        <w:ind w:left="1080" w:hanging="360"/>
      </w:pPr>
      <w:rPr>
        <w:rFonts w:ascii="Times New Roman" w:hAnsi="Times New Roman" w:cs="Times New Roman" w:hint="default"/>
        <w:b w:val="0"/>
        <w:bCs w:val="0"/>
        <w:i w:val="0"/>
        <w:iCs w:val="0"/>
        <w:sz w:val="28"/>
        <w:szCs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877390"/>
    <w:multiLevelType w:val="hybridMultilevel"/>
    <w:tmpl w:val="E4A2999E"/>
    <w:lvl w:ilvl="0" w:tplc="C402205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8A676A"/>
    <w:multiLevelType w:val="hybridMultilevel"/>
    <w:tmpl w:val="70303A76"/>
    <w:lvl w:ilvl="0" w:tplc="3DE28594">
      <w:start w:val="1"/>
      <w:numFmt w:val="arabicAlpha"/>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050566"/>
    <w:multiLevelType w:val="hybridMultilevel"/>
    <w:tmpl w:val="BB22B9F2"/>
    <w:lvl w:ilvl="0" w:tplc="C89A6A54">
      <w:start w:val="1"/>
      <w:numFmt w:val="arabicAlpha"/>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2">
    <w:nsid w:val="565C4E68"/>
    <w:multiLevelType w:val="hybridMultilevel"/>
    <w:tmpl w:val="ACD4BE8E"/>
    <w:lvl w:ilvl="0" w:tplc="53AA0900">
      <w:start w:val="1"/>
      <w:numFmt w:val="arabicAlpha"/>
      <w:lvlText w:val="%1-"/>
      <w:lvlJc w:val="left"/>
      <w:pPr>
        <w:ind w:left="1800" w:hanging="360"/>
      </w:pPr>
      <w:rPr>
        <w:rFonts w:ascii="Times New Roman" w:hAnsi="Times New Roman" w:cs="Times New Roman" w:hint="default"/>
        <w:b w:val="0"/>
        <w:bCs w:val="0"/>
        <w:i w:val="0"/>
        <w:iCs w:val="0"/>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B3F3D62"/>
    <w:multiLevelType w:val="hybridMultilevel"/>
    <w:tmpl w:val="90CA3144"/>
    <w:lvl w:ilvl="0" w:tplc="0532C0D0">
      <w:start w:val="1"/>
      <w:numFmt w:val="decimal"/>
      <w:pStyle w:val="Heading1"/>
      <w:lvlText w:val="%1"/>
      <w:lvlJc w:val="left"/>
      <w:pPr>
        <w:ind w:left="717"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BF4BAF"/>
    <w:multiLevelType w:val="hybridMultilevel"/>
    <w:tmpl w:val="24B24DC8"/>
    <w:lvl w:ilvl="0" w:tplc="B12EE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43202"/>
    <w:multiLevelType w:val="hybridMultilevel"/>
    <w:tmpl w:val="9F922EFC"/>
    <w:lvl w:ilvl="0" w:tplc="2068857E">
      <w:start w:val="1"/>
      <w:numFmt w:val="decimal"/>
      <w:lvlText w:val="%1.2-"/>
      <w:lvlJc w:val="left"/>
      <w:pPr>
        <w:ind w:left="1080" w:hanging="360"/>
      </w:pPr>
      <w:rPr>
        <w:rFonts w:ascii="Times New Roman" w:hAnsi="Times New Roman" w:cs="Times New Roman" w:hint="default"/>
        <w:b w:val="0"/>
        <w:bCs w:val="0"/>
        <w:i w:val="0"/>
        <w:iCs w:val="0"/>
        <w:sz w:val="28"/>
        <w:szCs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8E2544"/>
    <w:multiLevelType w:val="hybridMultilevel"/>
    <w:tmpl w:val="922ACD6A"/>
    <w:lvl w:ilvl="0" w:tplc="8D5EE098">
      <w:start w:val="1"/>
      <w:numFmt w:val="decimal"/>
      <w:lvlText w:val="%1.2-"/>
      <w:lvlJc w:val="left"/>
      <w:pPr>
        <w:ind w:left="1080" w:hanging="360"/>
      </w:pPr>
      <w:rPr>
        <w:rFonts w:ascii="Times New Roman" w:hAnsi="Times New Roman" w:cs="Times New Roman" w:hint="default"/>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9"/>
  </w:num>
  <w:num w:numId="5">
    <w:abstractNumId w:val="11"/>
  </w:num>
  <w:num w:numId="6">
    <w:abstractNumId w:val="6"/>
  </w:num>
  <w:num w:numId="7">
    <w:abstractNumId w:val="2"/>
  </w:num>
  <w:num w:numId="8">
    <w:abstractNumId w:val="14"/>
  </w:num>
  <w:num w:numId="9">
    <w:abstractNumId w:val="12"/>
  </w:num>
  <w:num w:numId="10">
    <w:abstractNumId w:val="15"/>
  </w:num>
  <w:num w:numId="11">
    <w:abstractNumId w:val="10"/>
  </w:num>
  <w:num w:numId="12">
    <w:abstractNumId w:val="7"/>
  </w:num>
  <w:num w:numId="13">
    <w:abstractNumId w:val="5"/>
  </w:num>
  <w:num w:numId="14">
    <w:abstractNumId w:val="4"/>
  </w:num>
  <w:num w:numId="15">
    <w:abstractNumId w:val="8"/>
  </w:num>
  <w:num w:numId="16">
    <w:abstractNumId w:val="16"/>
  </w:num>
  <w:num w:numId="17">
    <w:abstractNumId w:val="3"/>
  </w:num>
  <w:num w:numId="18">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4"/>
  <w:defaultTabStop w:val="357"/>
  <w:drawingGridHorizontalSpacing w:val="120"/>
  <w:displayHorizontalDrawingGridEvery w:val="2"/>
  <w:displayVerticalDrawingGridEvery w:val="2"/>
  <w:characterSpacingControl w:val="doNotCompress"/>
  <w:hdrShapeDefaults>
    <o:shapedefaults v:ext="edit" spidmax="164866" fill="f" fillcolor="white" stroke="f">
      <v:fill color="white" on="f"/>
      <v:stroke on="f"/>
    </o:shapedefaults>
  </w:hdrShapeDefaults>
  <w:footnotePr>
    <w:numRestart w:val="eachSect"/>
    <w:footnote w:id="0"/>
    <w:footnote w:id="1"/>
  </w:footnotePr>
  <w:endnotePr>
    <w:endnote w:id="0"/>
    <w:endnote w:id="1"/>
  </w:endnotePr>
  <w:compat>
    <w:useFELayout/>
  </w:compat>
  <w:rsids>
    <w:rsidRoot w:val="005E4D80"/>
    <w:rsid w:val="00001759"/>
    <w:rsid w:val="00002D93"/>
    <w:rsid w:val="000053A8"/>
    <w:rsid w:val="00012087"/>
    <w:rsid w:val="00014679"/>
    <w:rsid w:val="0001719D"/>
    <w:rsid w:val="000178BB"/>
    <w:rsid w:val="00020554"/>
    <w:rsid w:val="0002122B"/>
    <w:rsid w:val="00021784"/>
    <w:rsid w:val="00021795"/>
    <w:rsid w:val="00021C7C"/>
    <w:rsid w:val="0002484D"/>
    <w:rsid w:val="00026C3A"/>
    <w:rsid w:val="0003466F"/>
    <w:rsid w:val="00035D3E"/>
    <w:rsid w:val="000405BB"/>
    <w:rsid w:val="000405F7"/>
    <w:rsid w:val="00041568"/>
    <w:rsid w:val="000426E5"/>
    <w:rsid w:val="00042F81"/>
    <w:rsid w:val="00043C9A"/>
    <w:rsid w:val="0004525C"/>
    <w:rsid w:val="0004693F"/>
    <w:rsid w:val="00050B28"/>
    <w:rsid w:val="000523C4"/>
    <w:rsid w:val="00052D7D"/>
    <w:rsid w:val="0005634E"/>
    <w:rsid w:val="00057929"/>
    <w:rsid w:val="000609E1"/>
    <w:rsid w:val="00061244"/>
    <w:rsid w:val="0006127B"/>
    <w:rsid w:val="00062469"/>
    <w:rsid w:val="00062844"/>
    <w:rsid w:val="00063D80"/>
    <w:rsid w:val="00065679"/>
    <w:rsid w:val="0006757E"/>
    <w:rsid w:val="00070F91"/>
    <w:rsid w:val="000723E2"/>
    <w:rsid w:val="00075365"/>
    <w:rsid w:val="00076F98"/>
    <w:rsid w:val="00083554"/>
    <w:rsid w:val="000840E6"/>
    <w:rsid w:val="00085232"/>
    <w:rsid w:val="00086F8F"/>
    <w:rsid w:val="00090BA1"/>
    <w:rsid w:val="00092D7E"/>
    <w:rsid w:val="00092DCE"/>
    <w:rsid w:val="00093570"/>
    <w:rsid w:val="00094EF8"/>
    <w:rsid w:val="00095EE9"/>
    <w:rsid w:val="00096F02"/>
    <w:rsid w:val="000A1AF5"/>
    <w:rsid w:val="000A4683"/>
    <w:rsid w:val="000A4D5E"/>
    <w:rsid w:val="000A7662"/>
    <w:rsid w:val="000B0153"/>
    <w:rsid w:val="000B2D2C"/>
    <w:rsid w:val="000B4CC6"/>
    <w:rsid w:val="000C1E0E"/>
    <w:rsid w:val="000C3034"/>
    <w:rsid w:val="000C538F"/>
    <w:rsid w:val="000D040A"/>
    <w:rsid w:val="000D0C83"/>
    <w:rsid w:val="000D1C41"/>
    <w:rsid w:val="000D36BA"/>
    <w:rsid w:val="000D40E0"/>
    <w:rsid w:val="000D4C31"/>
    <w:rsid w:val="000D5D6E"/>
    <w:rsid w:val="000D6175"/>
    <w:rsid w:val="000E00FC"/>
    <w:rsid w:val="000E0B92"/>
    <w:rsid w:val="000E148A"/>
    <w:rsid w:val="000E1AF7"/>
    <w:rsid w:val="000F075D"/>
    <w:rsid w:val="000F1E67"/>
    <w:rsid w:val="000F36DB"/>
    <w:rsid w:val="001006B6"/>
    <w:rsid w:val="00101285"/>
    <w:rsid w:val="00103DF5"/>
    <w:rsid w:val="00104F69"/>
    <w:rsid w:val="00105F30"/>
    <w:rsid w:val="00110169"/>
    <w:rsid w:val="0011147F"/>
    <w:rsid w:val="001148C3"/>
    <w:rsid w:val="0011543D"/>
    <w:rsid w:val="00115BC6"/>
    <w:rsid w:val="00115CF4"/>
    <w:rsid w:val="00117FA3"/>
    <w:rsid w:val="00123615"/>
    <w:rsid w:val="00126EA0"/>
    <w:rsid w:val="00127A9A"/>
    <w:rsid w:val="00127E9B"/>
    <w:rsid w:val="00130582"/>
    <w:rsid w:val="00131BBA"/>
    <w:rsid w:val="00132848"/>
    <w:rsid w:val="001402F3"/>
    <w:rsid w:val="0014051F"/>
    <w:rsid w:val="001406D4"/>
    <w:rsid w:val="00141AB5"/>
    <w:rsid w:val="0014294E"/>
    <w:rsid w:val="00144F97"/>
    <w:rsid w:val="00145435"/>
    <w:rsid w:val="00146769"/>
    <w:rsid w:val="00150052"/>
    <w:rsid w:val="00150783"/>
    <w:rsid w:val="001511A5"/>
    <w:rsid w:val="001546B4"/>
    <w:rsid w:val="00155D06"/>
    <w:rsid w:val="00157508"/>
    <w:rsid w:val="00157710"/>
    <w:rsid w:val="0016091A"/>
    <w:rsid w:val="00160E83"/>
    <w:rsid w:val="00161544"/>
    <w:rsid w:val="00162F8E"/>
    <w:rsid w:val="00165A46"/>
    <w:rsid w:val="00174C44"/>
    <w:rsid w:val="00175041"/>
    <w:rsid w:val="00181A58"/>
    <w:rsid w:val="00181B87"/>
    <w:rsid w:val="0018239C"/>
    <w:rsid w:val="00183500"/>
    <w:rsid w:val="001838BD"/>
    <w:rsid w:val="00186458"/>
    <w:rsid w:val="001867A0"/>
    <w:rsid w:val="0019064A"/>
    <w:rsid w:val="00195AEE"/>
    <w:rsid w:val="001971F8"/>
    <w:rsid w:val="001A0238"/>
    <w:rsid w:val="001A3F58"/>
    <w:rsid w:val="001A5B28"/>
    <w:rsid w:val="001A6B60"/>
    <w:rsid w:val="001B40A7"/>
    <w:rsid w:val="001B40E8"/>
    <w:rsid w:val="001B4663"/>
    <w:rsid w:val="001B57CF"/>
    <w:rsid w:val="001C0DDD"/>
    <w:rsid w:val="001C1514"/>
    <w:rsid w:val="001C2772"/>
    <w:rsid w:val="001C4D57"/>
    <w:rsid w:val="001C667E"/>
    <w:rsid w:val="001D4F9B"/>
    <w:rsid w:val="001D5A9C"/>
    <w:rsid w:val="001D60C6"/>
    <w:rsid w:val="001E3A03"/>
    <w:rsid w:val="001E452A"/>
    <w:rsid w:val="001F14E2"/>
    <w:rsid w:val="001F1E38"/>
    <w:rsid w:val="001F21E6"/>
    <w:rsid w:val="001F2DEE"/>
    <w:rsid w:val="001F6161"/>
    <w:rsid w:val="001F621A"/>
    <w:rsid w:val="001F71B5"/>
    <w:rsid w:val="001F78DF"/>
    <w:rsid w:val="00201E80"/>
    <w:rsid w:val="002020A2"/>
    <w:rsid w:val="00202502"/>
    <w:rsid w:val="00203EBD"/>
    <w:rsid w:val="00204BD9"/>
    <w:rsid w:val="00204C6C"/>
    <w:rsid w:val="00205433"/>
    <w:rsid w:val="0020667D"/>
    <w:rsid w:val="0021047F"/>
    <w:rsid w:val="00210614"/>
    <w:rsid w:val="0021269B"/>
    <w:rsid w:val="00213A81"/>
    <w:rsid w:val="00215EE1"/>
    <w:rsid w:val="00216A32"/>
    <w:rsid w:val="00217822"/>
    <w:rsid w:val="00217ECF"/>
    <w:rsid w:val="00221F04"/>
    <w:rsid w:val="002235E4"/>
    <w:rsid w:val="00227FC4"/>
    <w:rsid w:val="00231605"/>
    <w:rsid w:val="00231C4A"/>
    <w:rsid w:val="00233227"/>
    <w:rsid w:val="002366E2"/>
    <w:rsid w:val="00236901"/>
    <w:rsid w:val="00236C34"/>
    <w:rsid w:val="00236CCD"/>
    <w:rsid w:val="00240A58"/>
    <w:rsid w:val="00240BF5"/>
    <w:rsid w:val="00244704"/>
    <w:rsid w:val="00245E6A"/>
    <w:rsid w:val="00246468"/>
    <w:rsid w:val="00250402"/>
    <w:rsid w:val="00251910"/>
    <w:rsid w:val="0026081B"/>
    <w:rsid w:val="00260A3A"/>
    <w:rsid w:val="00261479"/>
    <w:rsid w:val="00261A48"/>
    <w:rsid w:val="00263FD6"/>
    <w:rsid w:val="002668CB"/>
    <w:rsid w:val="00267339"/>
    <w:rsid w:val="00274A4D"/>
    <w:rsid w:val="002758CC"/>
    <w:rsid w:val="002764A3"/>
    <w:rsid w:val="002776A5"/>
    <w:rsid w:val="00280B1D"/>
    <w:rsid w:val="00280B66"/>
    <w:rsid w:val="0028538F"/>
    <w:rsid w:val="002871CB"/>
    <w:rsid w:val="00291B3A"/>
    <w:rsid w:val="00292567"/>
    <w:rsid w:val="0029402C"/>
    <w:rsid w:val="0029580A"/>
    <w:rsid w:val="002A1981"/>
    <w:rsid w:val="002A45C5"/>
    <w:rsid w:val="002A67E5"/>
    <w:rsid w:val="002A718D"/>
    <w:rsid w:val="002B0135"/>
    <w:rsid w:val="002B027A"/>
    <w:rsid w:val="002B09AA"/>
    <w:rsid w:val="002B124F"/>
    <w:rsid w:val="002B1D2C"/>
    <w:rsid w:val="002B25BA"/>
    <w:rsid w:val="002B25CC"/>
    <w:rsid w:val="002B3DB9"/>
    <w:rsid w:val="002B62B4"/>
    <w:rsid w:val="002B69A6"/>
    <w:rsid w:val="002C2413"/>
    <w:rsid w:val="002C3C7C"/>
    <w:rsid w:val="002C7074"/>
    <w:rsid w:val="002C724F"/>
    <w:rsid w:val="002D2E69"/>
    <w:rsid w:val="002D2FBB"/>
    <w:rsid w:val="002D4745"/>
    <w:rsid w:val="002D5AAD"/>
    <w:rsid w:val="002D600A"/>
    <w:rsid w:val="002D6A42"/>
    <w:rsid w:val="002D6E33"/>
    <w:rsid w:val="002D77D0"/>
    <w:rsid w:val="002E0D5A"/>
    <w:rsid w:val="002E4734"/>
    <w:rsid w:val="002E4BF4"/>
    <w:rsid w:val="002E7252"/>
    <w:rsid w:val="002F0098"/>
    <w:rsid w:val="002F15A0"/>
    <w:rsid w:val="002F2F3E"/>
    <w:rsid w:val="002F59E6"/>
    <w:rsid w:val="002F68D5"/>
    <w:rsid w:val="002F7FB4"/>
    <w:rsid w:val="003007A8"/>
    <w:rsid w:val="00304F53"/>
    <w:rsid w:val="00305D0C"/>
    <w:rsid w:val="00307F47"/>
    <w:rsid w:val="00310242"/>
    <w:rsid w:val="0031140A"/>
    <w:rsid w:val="0031356E"/>
    <w:rsid w:val="00313ED8"/>
    <w:rsid w:val="00313F58"/>
    <w:rsid w:val="0031597F"/>
    <w:rsid w:val="00317686"/>
    <w:rsid w:val="00317A07"/>
    <w:rsid w:val="00320B65"/>
    <w:rsid w:val="00322F9C"/>
    <w:rsid w:val="0032454D"/>
    <w:rsid w:val="0032473E"/>
    <w:rsid w:val="00326126"/>
    <w:rsid w:val="00327FCE"/>
    <w:rsid w:val="003342FB"/>
    <w:rsid w:val="003360BA"/>
    <w:rsid w:val="00336CF8"/>
    <w:rsid w:val="00337BA2"/>
    <w:rsid w:val="00343A19"/>
    <w:rsid w:val="00347206"/>
    <w:rsid w:val="003474E2"/>
    <w:rsid w:val="00347A0F"/>
    <w:rsid w:val="00350C8C"/>
    <w:rsid w:val="00352929"/>
    <w:rsid w:val="003539DD"/>
    <w:rsid w:val="00353D54"/>
    <w:rsid w:val="00353FFA"/>
    <w:rsid w:val="00355D1A"/>
    <w:rsid w:val="00357034"/>
    <w:rsid w:val="00361AEF"/>
    <w:rsid w:val="00362428"/>
    <w:rsid w:val="00364B0C"/>
    <w:rsid w:val="0036715C"/>
    <w:rsid w:val="00367500"/>
    <w:rsid w:val="00370145"/>
    <w:rsid w:val="003711D5"/>
    <w:rsid w:val="00372270"/>
    <w:rsid w:val="00373A5C"/>
    <w:rsid w:val="003746A9"/>
    <w:rsid w:val="00374EF2"/>
    <w:rsid w:val="0037576A"/>
    <w:rsid w:val="003818A2"/>
    <w:rsid w:val="0038208D"/>
    <w:rsid w:val="00382FD9"/>
    <w:rsid w:val="00384D76"/>
    <w:rsid w:val="00387B1B"/>
    <w:rsid w:val="00390D77"/>
    <w:rsid w:val="003943CA"/>
    <w:rsid w:val="00396C34"/>
    <w:rsid w:val="0039732F"/>
    <w:rsid w:val="003A20A8"/>
    <w:rsid w:val="003A6A4C"/>
    <w:rsid w:val="003A6D8D"/>
    <w:rsid w:val="003B2522"/>
    <w:rsid w:val="003B3BA3"/>
    <w:rsid w:val="003B4A27"/>
    <w:rsid w:val="003B730A"/>
    <w:rsid w:val="003C0864"/>
    <w:rsid w:val="003C2EAB"/>
    <w:rsid w:val="003C34D2"/>
    <w:rsid w:val="003C4E67"/>
    <w:rsid w:val="003C6577"/>
    <w:rsid w:val="003C6784"/>
    <w:rsid w:val="003C6EFE"/>
    <w:rsid w:val="003D1B8B"/>
    <w:rsid w:val="003D1CCE"/>
    <w:rsid w:val="003D2DA0"/>
    <w:rsid w:val="003D38CD"/>
    <w:rsid w:val="003D431E"/>
    <w:rsid w:val="003D6C02"/>
    <w:rsid w:val="003D72A9"/>
    <w:rsid w:val="003D7CCF"/>
    <w:rsid w:val="003E5103"/>
    <w:rsid w:val="003E6BD8"/>
    <w:rsid w:val="003E6DEA"/>
    <w:rsid w:val="003F3242"/>
    <w:rsid w:val="003F4533"/>
    <w:rsid w:val="003F6E75"/>
    <w:rsid w:val="003F749F"/>
    <w:rsid w:val="004011C0"/>
    <w:rsid w:val="00402139"/>
    <w:rsid w:val="0040227F"/>
    <w:rsid w:val="00402362"/>
    <w:rsid w:val="00403BB1"/>
    <w:rsid w:val="004055A2"/>
    <w:rsid w:val="00405EF5"/>
    <w:rsid w:val="004111E8"/>
    <w:rsid w:val="0041242E"/>
    <w:rsid w:val="004138F8"/>
    <w:rsid w:val="00415D8F"/>
    <w:rsid w:val="00417453"/>
    <w:rsid w:val="00423D71"/>
    <w:rsid w:val="004249B1"/>
    <w:rsid w:val="00425F8E"/>
    <w:rsid w:val="004264ED"/>
    <w:rsid w:val="0042744C"/>
    <w:rsid w:val="0043036F"/>
    <w:rsid w:val="00431E38"/>
    <w:rsid w:val="00432633"/>
    <w:rsid w:val="00432991"/>
    <w:rsid w:val="004333CD"/>
    <w:rsid w:val="004338D7"/>
    <w:rsid w:val="00435B45"/>
    <w:rsid w:val="00435DD5"/>
    <w:rsid w:val="00436CCF"/>
    <w:rsid w:val="004374DC"/>
    <w:rsid w:val="00440E29"/>
    <w:rsid w:val="00442FF2"/>
    <w:rsid w:val="004431E8"/>
    <w:rsid w:val="0044409B"/>
    <w:rsid w:val="0044442E"/>
    <w:rsid w:val="0045024F"/>
    <w:rsid w:val="0045112E"/>
    <w:rsid w:val="004513E1"/>
    <w:rsid w:val="00452A60"/>
    <w:rsid w:val="00453485"/>
    <w:rsid w:val="004542A6"/>
    <w:rsid w:val="00455155"/>
    <w:rsid w:val="004558AE"/>
    <w:rsid w:val="00461341"/>
    <w:rsid w:val="00462988"/>
    <w:rsid w:val="0046384B"/>
    <w:rsid w:val="00463E58"/>
    <w:rsid w:val="00464ABF"/>
    <w:rsid w:val="00464BE3"/>
    <w:rsid w:val="00465A86"/>
    <w:rsid w:val="0047014A"/>
    <w:rsid w:val="00472151"/>
    <w:rsid w:val="004746DA"/>
    <w:rsid w:val="00474AC6"/>
    <w:rsid w:val="00475AD3"/>
    <w:rsid w:val="00476F96"/>
    <w:rsid w:val="00477EF1"/>
    <w:rsid w:val="00480056"/>
    <w:rsid w:val="00480424"/>
    <w:rsid w:val="00481F62"/>
    <w:rsid w:val="004820EF"/>
    <w:rsid w:val="0048231B"/>
    <w:rsid w:val="004841FA"/>
    <w:rsid w:val="0048451A"/>
    <w:rsid w:val="00485882"/>
    <w:rsid w:val="00486C55"/>
    <w:rsid w:val="00487ED6"/>
    <w:rsid w:val="00490E2B"/>
    <w:rsid w:val="004919F7"/>
    <w:rsid w:val="004945D5"/>
    <w:rsid w:val="004962A8"/>
    <w:rsid w:val="00497FC0"/>
    <w:rsid w:val="004A16FC"/>
    <w:rsid w:val="004A2356"/>
    <w:rsid w:val="004A3462"/>
    <w:rsid w:val="004A7A3E"/>
    <w:rsid w:val="004B224B"/>
    <w:rsid w:val="004B3CB6"/>
    <w:rsid w:val="004C1608"/>
    <w:rsid w:val="004C5008"/>
    <w:rsid w:val="004D0125"/>
    <w:rsid w:val="004D26F5"/>
    <w:rsid w:val="004D2846"/>
    <w:rsid w:val="004D6272"/>
    <w:rsid w:val="004E0588"/>
    <w:rsid w:val="004E15EE"/>
    <w:rsid w:val="004E2EEB"/>
    <w:rsid w:val="004E49D9"/>
    <w:rsid w:val="004E52A7"/>
    <w:rsid w:val="004E54FE"/>
    <w:rsid w:val="004E5A45"/>
    <w:rsid w:val="004E5CFF"/>
    <w:rsid w:val="004F0332"/>
    <w:rsid w:val="004F5C8B"/>
    <w:rsid w:val="004F6FC5"/>
    <w:rsid w:val="005004EF"/>
    <w:rsid w:val="00500AFD"/>
    <w:rsid w:val="005015D8"/>
    <w:rsid w:val="00503518"/>
    <w:rsid w:val="00505129"/>
    <w:rsid w:val="005070D0"/>
    <w:rsid w:val="00514E68"/>
    <w:rsid w:val="005164E1"/>
    <w:rsid w:val="00517778"/>
    <w:rsid w:val="005224A6"/>
    <w:rsid w:val="00522B19"/>
    <w:rsid w:val="0052571C"/>
    <w:rsid w:val="00526631"/>
    <w:rsid w:val="00526CD3"/>
    <w:rsid w:val="00530228"/>
    <w:rsid w:val="005312FA"/>
    <w:rsid w:val="00534E27"/>
    <w:rsid w:val="00537DFB"/>
    <w:rsid w:val="00540CFF"/>
    <w:rsid w:val="00543B95"/>
    <w:rsid w:val="00545C8D"/>
    <w:rsid w:val="00547921"/>
    <w:rsid w:val="00547BE8"/>
    <w:rsid w:val="00551244"/>
    <w:rsid w:val="00551443"/>
    <w:rsid w:val="00551BE6"/>
    <w:rsid w:val="00552595"/>
    <w:rsid w:val="00554403"/>
    <w:rsid w:val="00554D69"/>
    <w:rsid w:val="00555811"/>
    <w:rsid w:val="00557727"/>
    <w:rsid w:val="00557A3E"/>
    <w:rsid w:val="00562BEF"/>
    <w:rsid w:val="00563893"/>
    <w:rsid w:val="00563E92"/>
    <w:rsid w:val="00564500"/>
    <w:rsid w:val="00565D98"/>
    <w:rsid w:val="00567D2C"/>
    <w:rsid w:val="005720DE"/>
    <w:rsid w:val="00573481"/>
    <w:rsid w:val="005745F7"/>
    <w:rsid w:val="005765CE"/>
    <w:rsid w:val="00576D67"/>
    <w:rsid w:val="0058096B"/>
    <w:rsid w:val="0058166F"/>
    <w:rsid w:val="00582F51"/>
    <w:rsid w:val="00583460"/>
    <w:rsid w:val="0058571B"/>
    <w:rsid w:val="00586EB7"/>
    <w:rsid w:val="005877A9"/>
    <w:rsid w:val="00587959"/>
    <w:rsid w:val="005911ED"/>
    <w:rsid w:val="00591CB0"/>
    <w:rsid w:val="005924AB"/>
    <w:rsid w:val="005939E4"/>
    <w:rsid w:val="00597002"/>
    <w:rsid w:val="005A0BB9"/>
    <w:rsid w:val="005A2457"/>
    <w:rsid w:val="005A3D2D"/>
    <w:rsid w:val="005B1A8D"/>
    <w:rsid w:val="005B397C"/>
    <w:rsid w:val="005B4119"/>
    <w:rsid w:val="005B71D1"/>
    <w:rsid w:val="005B7340"/>
    <w:rsid w:val="005C1E84"/>
    <w:rsid w:val="005C339E"/>
    <w:rsid w:val="005D015E"/>
    <w:rsid w:val="005D1616"/>
    <w:rsid w:val="005D1C3B"/>
    <w:rsid w:val="005D1EFD"/>
    <w:rsid w:val="005D3648"/>
    <w:rsid w:val="005D44AD"/>
    <w:rsid w:val="005D4869"/>
    <w:rsid w:val="005D51F4"/>
    <w:rsid w:val="005D53C7"/>
    <w:rsid w:val="005D5566"/>
    <w:rsid w:val="005D7C4B"/>
    <w:rsid w:val="005D7EFB"/>
    <w:rsid w:val="005E02E5"/>
    <w:rsid w:val="005E0C40"/>
    <w:rsid w:val="005E14C0"/>
    <w:rsid w:val="005E1C8C"/>
    <w:rsid w:val="005E3A35"/>
    <w:rsid w:val="005E47A5"/>
    <w:rsid w:val="005E4D80"/>
    <w:rsid w:val="005E5623"/>
    <w:rsid w:val="005F1510"/>
    <w:rsid w:val="005F1A91"/>
    <w:rsid w:val="005F1B02"/>
    <w:rsid w:val="005F5AA6"/>
    <w:rsid w:val="005F66DE"/>
    <w:rsid w:val="006028AD"/>
    <w:rsid w:val="0060505F"/>
    <w:rsid w:val="006061EB"/>
    <w:rsid w:val="00606B09"/>
    <w:rsid w:val="00606E32"/>
    <w:rsid w:val="00610D93"/>
    <w:rsid w:val="006137AE"/>
    <w:rsid w:val="0061389D"/>
    <w:rsid w:val="00615518"/>
    <w:rsid w:val="00616C3C"/>
    <w:rsid w:val="0061728D"/>
    <w:rsid w:val="00617CCE"/>
    <w:rsid w:val="006208ED"/>
    <w:rsid w:val="00621CB5"/>
    <w:rsid w:val="00621F4E"/>
    <w:rsid w:val="00624292"/>
    <w:rsid w:val="006315B7"/>
    <w:rsid w:val="00632EDD"/>
    <w:rsid w:val="0063444D"/>
    <w:rsid w:val="00640575"/>
    <w:rsid w:val="00641041"/>
    <w:rsid w:val="00641536"/>
    <w:rsid w:val="00646AC5"/>
    <w:rsid w:val="00646C8F"/>
    <w:rsid w:val="00650073"/>
    <w:rsid w:val="00651A1D"/>
    <w:rsid w:val="00653729"/>
    <w:rsid w:val="00655ACF"/>
    <w:rsid w:val="0065675F"/>
    <w:rsid w:val="00657900"/>
    <w:rsid w:val="00661FDE"/>
    <w:rsid w:val="00662B3F"/>
    <w:rsid w:val="006646F5"/>
    <w:rsid w:val="00664B32"/>
    <w:rsid w:val="006673AF"/>
    <w:rsid w:val="00671F7A"/>
    <w:rsid w:val="00673111"/>
    <w:rsid w:val="0067468A"/>
    <w:rsid w:val="00675040"/>
    <w:rsid w:val="0068094C"/>
    <w:rsid w:val="00680B66"/>
    <w:rsid w:val="00680E4B"/>
    <w:rsid w:val="00681004"/>
    <w:rsid w:val="00687EF8"/>
    <w:rsid w:val="00690C4D"/>
    <w:rsid w:val="0069176C"/>
    <w:rsid w:val="00692C4A"/>
    <w:rsid w:val="0069361C"/>
    <w:rsid w:val="00693ABF"/>
    <w:rsid w:val="00693FEA"/>
    <w:rsid w:val="00695896"/>
    <w:rsid w:val="006A1194"/>
    <w:rsid w:val="006A5D16"/>
    <w:rsid w:val="006A5E90"/>
    <w:rsid w:val="006A6879"/>
    <w:rsid w:val="006A7327"/>
    <w:rsid w:val="006A7A8E"/>
    <w:rsid w:val="006B013B"/>
    <w:rsid w:val="006B0EE0"/>
    <w:rsid w:val="006B3988"/>
    <w:rsid w:val="006B4A24"/>
    <w:rsid w:val="006B5C23"/>
    <w:rsid w:val="006C052D"/>
    <w:rsid w:val="006C19F7"/>
    <w:rsid w:val="006C224A"/>
    <w:rsid w:val="006C2A8E"/>
    <w:rsid w:val="006C3F44"/>
    <w:rsid w:val="006C4026"/>
    <w:rsid w:val="006C64A3"/>
    <w:rsid w:val="006D0331"/>
    <w:rsid w:val="006D16F9"/>
    <w:rsid w:val="006D41E1"/>
    <w:rsid w:val="006D43C9"/>
    <w:rsid w:val="006D4508"/>
    <w:rsid w:val="006D4F2A"/>
    <w:rsid w:val="006D5A3C"/>
    <w:rsid w:val="006D7184"/>
    <w:rsid w:val="006E0C34"/>
    <w:rsid w:val="006E21D5"/>
    <w:rsid w:val="006E23B0"/>
    <w:rsid w:val="006E35B1"/>
    <w:rsid w:val="006E4DE0"/>
    <w:rsid w:val="006E55DB"/>
    <w:rsid w:val="006E5978"/>
    <w:rsid w:val="006E5B82"/>
    <w:rsid w:val="006E703F"/>
    <w:rsid w:val="006F061A"/>
    <w:rsid w:val="006F093A"/>
    <w:rsid w:val="006F2A2F"/>
    <w:rsid w:val="006F5E06"/>
    <w:rsid w:val="0070277C"/>
    <w:rsid w:val="00702DBB"/>
    <w:rsid w:val="007032C8"/>
    <w:rsid w:val="0070364D"/>
    <w:rsid w:val="00704258"/>
    <w:rsid w:val="007044DE"/>
    <w:rsid w:val="007067C7"/>
    <w:rsid w:val="00710059"/>
    <w:rsid w:val="007104F3"/>
    <w:rsid w:val="00710E00"/>
    <w:rsid w:val="007122BE"/>
    <w:rsid w:val="00714937"/>
    <w:rsid w:val="00716485"/>
    <w:rsid w:val="00716CFA"/>
    <w:rsid w:val="0072320A"/>
    <w:rsid w:val="00725FF1"/>
    <w:rsid w:val="007260D4"/>
    <w:rsid w:val="0072627E"/>
    <w:rsid w:val="00727C4A"/>
    <w:rsid w:val="0073096C"/>
    <w:rsid w:val="00731913"/>
    <w:rsid w:val="00735259"/>
    <w:rsid w:val="00735892"/>
    <w:rsid w:val="00737427"/>
    <w:rsid w:val="0074001C"/>
    <w:rsid w:val="007413D2"/>
    <w:rsid w:val="0074161B"/>
    <w:rsid w:val="00741A8C"/>
    <w:rsid w:val="00741C0F"/>
    <w:rsid w:val="00741F4B"/>
    <w:rsid w:val="0074426B"/>
    <w:rsid w:val="00746FEA"/>
    <w:rsid w:val="00752499"/>
    <w:rsid w:val="0076062A"/>
    <w:rsid w:val="007617BA"/>
    <w:rsid w:val="0076797F"/>
    <w:rsid w:val="00767FE6"/>
    <w:rsid w:val="00770E2E"/>
    <w:rsid w:val="00772541"/>
    <w:rsid w:val="0077362F"/>
    <w:rsid w:val="00780D74"/>
    <w:rsid w:val="007820EA"/>
    <w:rsid w:val="00782474"/>
    <w:rsid w:val="0078383C"/>
    <w:rsid w:val="0078387E"/>
    <w:rsid w:val="007838A7"/>
    <w:rsid w:val="007844B9"/>
    <w:rsid w:val="00787D3B"/>
    <w:rsid w:val="00791C3E"/>
    <w:rsid w:val="00792B56"/>
    <w:rsid w:val="007A02CF"/>
    <w:rsid w:val="007A05DC"/>
    <w:rsid w:val="007A1D7E"/>
    <w:rsid w:val="007A2B84"/>
    <w:rsid w:val="007B031B"/>
    <w:rsid w:val="007B2EB5"/>
    <w:rsid w:val="007B3CB0"/>
    <w:rsid w:val="007B6E6A"/>
    <w:rsid w:val="007B726F"/>
    <w:rsid w:val="007C000E"/>
    <w:rsid w:val="007C02C8"/>
    <w:rsid w:val="007C1CE1"/>
    <w:rsid w:val="007C2DAC"/>
    <w:rsid w:val="007C4281"/>
    <w:rsid w:val="007C74DE"/>
    <w:rsid w:val="007D04EE"/>
    <w:rsid w:val="007D153C"/>
    <w:rsid w:val="007D1A45"/>
    <w:rsid w:val="007D1E0C"/>
    <w:rsid w:val="007D4A74"/>
    <w:rsid w:val="007E172A"/>
    <w:rsid w:val="007E7240"/>
    <w:rsid w:val="007F0761"/>
    <w:rsid w:val="007F1304"/>
    <w:rsid w:val="007F3540"/>
    <w:rsid w:val="007F3A72"/>
    <w:rsid w:val="007F3F14"/>
    <w:rsid w:val="007F4E24"/>
    <w:rsid w:val="007F60CC"/>
    <w:rsid w:val="007F793F"/>
    <w:rsid w:val="008004ED"/>
    <w:rsid w:val="00802D86"/>
    <w:rsid w:val="008037F6"/>
    <w:rsid w:val="00803F0D"/>
    <w:rsid w:val="00803F14"/>
    <w:rsid w:val="0080484B"/>
    <w:rsid w:val="008058F1"/>
    <w:rsid w:val="008072AB"/>
    <w:rsid w:val="008122D4"/>
    <w:rsid w:val="00812E8C"/>
    <w:rsid w:val="00815E8D"/>
    <w:rsid w:val="00816090"/>
    <w:rsid w:val="0082333E"/>
    <w:rsid w:val="00826F11"/>
    <w:rsid w:val="00831449"/>
    <w:rsid w:val="008321DA"/>
    <w:rsid w:val="008339E2"/>
    <w:rsid w:val="0083429B"/>
    <w:rsid w:val="00835477"/>
    <w:rsid w:val="00836D15"/>
    <w:rsid w:val="00837F91"/>
    <w:rsid w:val="008412CB"/>
    <w:rsid w:val="00841971"/>
    <w:rsid w:val="00841A25"/>
    <w:rsid w:val="008427A8"/>
    <w:rsid w:val="00844525"/>
    <w:rsid w:val="00845987"/>
    <w:rsid w:val="00846441"/>
    <w:rsid w:val="008470A6"/>
    <w:rsid w:val="00852394"/>
    <w:rsid w:val="00852813"/>
    <w:rsid w:val="00853AE9"/>
    <w:rsid w:val="00854071"/>
    <w:rsid w:val="00854A2A"/>
    <w:rsid w:val="00857470"/>
    <w:rsid w:val="0086032E"/>
    <w:rsid w:val="008657D1"/>
    <w:rsid w:val="00866275"/>
    <w:rsid w:val="0086751E"/>
    <w:rsid w:val="00873AFC"/>
    <w:rsid w:val="00873C22"/>
    <w:rsid w:val="00874572"/>
    <w:rsid w:val="00875133"/>
    <w:rsid w:val="00876374"/>
    <w:rsid w:val="008779F5"/>
    <w:rsid w:val="0088255A"/>
    <w:rsid w:val="008843EE"/>
    <w:rsid w:val="00890A38"/>
    <w:rsid w:val="00894D53"/>
    <w:rsid w:val="008950E9"/>
    <w:rsid w:val="00895571"/>
    <w:rsid w:val="008957FC"/>
    <w:rsid w:val="00896BEA"/>
    <w:rsid w:val="008A1B55"/>
    <w:rsid w:val="008A27A6"/>
    <w:rsid w:val="008A3C9D"/>
    <w:rsid w:val="008B5033"/>
    <w:rsid w:val="008B5165"/>
    <w:rsid w:val="008B5C53"/>
    <w:rsid w:val="008B6314"/>
    <w:rsid w:val="008C03EF"/>
    <w:rsid w:val="008C07A3"/>
    <w:rsid w:val="008C11E7"/>
    <w:rsid w:val="008C52AE"/>
    <w:rsid w:val="008C7553"/>
    <w:rsid w:val="008D17C8"/>
    <w:rsid w:val="008D2417"/>
    <w:rsid w:val="008D29C1"/>
    <w:rsid w:val="008D383A"/>
    <w:rsid w:val="008D3C22"/>
    <w:rsid w:val="008D469D"/>
    <w:rsid w:val="008D5A01"/>
    <w:rsid w:val="008D6016"/>
    <w:rsid w:val="008D780A"/>
    <w:rsid w:val="008E351F"/>
    <w:rsid w:val="008E4ACB"/>
    <w:rsid w:val="008E50C7"/>
    <w:rsid w:val="008F0E27"/>
    <w:rsid w:val="008F5BF3"/>
    <w:rsid w:val="008F5D0C"/>
    <w:rsid w:val="008F7B46"/>
    <w:rsid w:val="00901459"/>
    <w:rsid w:val="00903545"/>
    <w:rsid w:val="00904C9B"/>
    <w:rsid w:val="00906165"/>
    <w:rsid w:val="00907A78"/>
    <w:rsid w:val="009105C1"/>
    <w:rsid w:val="00911294"/>
    <w:rsid w:val="009154E5"/>
    <w:rsid w:val="00916753"/>
    <w:rsid w:val="0091740C"/>
    <w:rsid w:val="009178AD"/>
    <w:rsid w:val="0092148F"/>
    <w:rsid w:val="0092276B"/>
    <w:rsid w:val="00923DC4"/>
    <w:rsid w:val="0092506B"/>
    <w:rsid w:val="00925506"/>
    <w:rsid w:val="00925560"/>
    <w:rsid w:val="009303B2"/>
    <w:rsid w:val="00930822"/>
    <w:rsid w:val="009312A6"/>
    <w:rsid w:val="00931D40"/>
    <w:rsid w:val="00932272"/>
    <w:rsid w:val="0093442C"/>
    <w:rsid w:val="00934A7F"/>
    <w:rsid w:val="0093541A"/>
    <w:rsid w:val="00942E17"/>
    <w:rsid w:val="00942F2A"/>
    <w:rsid w:val="00945406"/>
    <w:rsid w:val="00947AEA"/>
    <w:rsid w:val="0095479A"/>
    <w:rsid w:val="00954E23"/>
    <w:rsid w:val="00955BE2"/>
    <w:rsid w:val="00960BA8"/>
    <w:rsid w:val="00963D2D"/>
    <w:rsid w:val="009653B3"/>
    <w:rsid w:val="0096696B"/>
    <w:rsid w:val="00966B02"/>
    <w:rsid w:val="00970C4C"/>
    <w:rsid w:val="009710F1"/>
    <w:rsid w:val="00971586"/>
    <w:rsid w:val="0097256D"/>
    <w:rsid w:val="00973028"/>
    <w:rsid w:val="00973594"/>
    <w:rsid w:val="00973F92"/>
    <w:rsid w:val="0097723A"/>
    <w:rsid w:val="009776D6"/>
    <w:rsid w:val="00981345"/>
    <w:rsid w:val="00981F1C"/>
    <w:rsid w:val="009852CE"/>
    <w:rsid w:val="00985B77"/>
    <w:rsid w:val="00985C1B"/>
    <w:rsid w:val="0099063A"/>
    <w:rsid w:val="00992354"/>
    <w:rsid w:val="009949CD"/>
    <w:rsid w:val="00997639"/>
    <w:rsid w:val="009A169A"/>
    <w:rsid w:val="009A3367"/>
    <w:rsid w:val="009A4CB3"/>
    <w:rsid w:val="009A4D43"/>
    <w:rsid w:val="009A6EE2"/>
    <w:rsid w:val="009B3028"/>
    <w:rsid w:val="009B3ED4"/>
    <w:rsid w:val="009B4B43"/>
    <w:rsid w:val="009C0BEF"/>
    <w:rsid w:val="009C32D8"/>
    <w:rsid w:val="009C403B"/>
    <w:rsid w:val="009C7452"/>
    <w:rsid w:val="009D0953"/>
    <w:rsid w:val="009D4748"/>
    <w:rsid w:val="009D71EE"/>
    <w:rsid w:val="009D7F43"/>
    <w:rsid w:val="009E46F2"/>
    <w:rsid w:val="009E6DB6"/>
    <w:rsid w:val="009F01C2"/>
    <w:rsid w:val="009F0BC1"/>
    <w:rsid w:val="009F1745"/>
    <w:rsid w:val="009F1EDC"/>
    <w:rsid w:val="009F2688"/>
    <w:rsid w:val="009F34A4"/>
    <w:rsid w:val="009F3A59"/>
    <w:rsid w:val="009F55BA"/>
    <w:rsid w:val="00A02DA2"/>
    <w:rsid w:val="00A02F35"/>
    <w:rsid w:val="00A032E5"/>
    <w:rsid w:val="00A03C51"/>
    <w:rsid w:val="00A03E18"/>
    <w:rsid w:val="00A0446D"/>
    <w:rsid w:val="00A04D13"/>
    <w:rsid w:val="00A04E6E"/>
    <w:rsid w:val="00A05020"/>
    <w:rsid w:val="00A06B06"/>
    <w:rsid w:val="00A12A37"/>
    <w:rsid w:val="00A13045"/>
    <w:rsid w:val="00A1549C"/>
    <w:rsid w:val="00A2095F"/>
    <w:rsid w:val="00A21CA8"/>
    <w:rsid w:val="00A23943"/>
    <w:rsid w:val="00A24386"/>
    <w:rsid w:val="00A253DD"/>
    <w:rsid w:val="00A25E94"/>
    <w:rsid w:val="00A3184E"/>
    <w:rsid w:val="00A352C8"/>
    <w:rsid w:val="00A367F7"/>
    <w:rsid w:val="00A37DD0"/>
    <w:rsid w:val="00A433B5"/>
    <w:rsid w:val="00A44662"/>
    <w:rsid w:val="00A44B86"/>
    <w:rsid w:val="00A50500"/>
    <w:rsid w:val="00A51E00"/>
    <w:rsid w:val="00A5306F"/>
    <w:rsid w:val="00A530A6"/>
    <w:rsid w:val="00A57102"/>
    <w:rsid w:val="00A627B4"/>
    <w:rsid w:val="00A654ED"/>
    <w:rsid w:val="00A724BA"/>
    <w:rsid w:val="00A73B93"/>
    <w:rsid w:val="00A740C1"/>
    <w:rsid w:val="00A74403"/>
    <w:rsid w:val="00A7446F"/>
    <w:rsid w:val="00A746AF"/>
    <w:rsid w:val="00A74CEF"/>
    <w:rsid w:val="00A74F93"/>
    <w:rsid w:val="00A767E9"/>
    <w:rsid w:val="00A76BE6"/>
    <w:rsid w:val="00A778B9"/>
    <w:rsid w:val="00A77EEA"/>
    <w:rsid w:val="00A81CA4"/>
    <w:rsid w:val="00A86053"/>
    <w:rsid w:val="00A870FB"/>
    <w:rsid w:val="00A90803"/>
    <w:rsid w:val="00A93672"/>
    <w:rsid w:val="00A95304"/>
    <w:rsid w:val="00A95E46"/>
    <w:rsid w:val="00A97262"/>
    <w:rsid w:val="00AA22EA"/>
    <w:rsid w:val="00AA25A7"/>
    <w:rsid w:val="00AA571C"/>
    <w:rsid w:val="00AA5B7E"/>
    <w:rsid w:val="00AA5F37"/>
    <w:rsid w:val="00AA71C7"/>
    <w:rsid w:val="00AB2818"/>
    <w:rsid w:val="00AB37CE"/>
    <w:rsid w:val="00AB38A7"/>
    <w:rsid w:val="00AB6A0F"/>
    <w:rsid w:val="00AC034E"/>
    <w:rsid w:val="00AC273B"/>
    <w:rsid w:val="00AC38C7"/>
    <w:rsid w:val="00AC4E9F"/>
    <w:rsid w:val="00AC5896"/>
    <w:rsid w:val="00AD0770"/>
    <w:rsid w:val="00AD1889"/>
    <w:rsid w:val="00AD29DD"/>
    <w:rsid w:val="00AD4748"/>
    <w:rsid w:val="00AD6599"/>
    <w:rsid w:val="00AD6D8B"/>
    <w:rsid w:val="00AD7047"/>
    <w:rsid w:val="00AD741E"/>
    <w:rsid w:val="00AE12F4"/>
    <w:rsid w:val="00AE226B"/>
    <w:rsid w:val="00AE38D9"/>
    <w:rsid w:val="00AE4560"/>
    <w:rsid w:val="00AE5902"/>
    <w:rsid w:val="00AE67A6"/>
    <w:rsid w:val="00AE694D"/>
    <w:rsid w:val="00AF0E53"/>
    <w:rsid w:val="00AF1850"/>
    <w:rsid w:val="00AF1ACB"/>
    <w:rsid w:val="00AF57CB"/>
    <w:rsid w:val="00AF77BD"/>
    <w:rsid w:val="00AF7B99"/>
    <w:rsid w:val="00B0086A"/>
    <w:rsid w:val="00B0156E"/>
    <w:rsid w:val="00B03B82"/>
    <w:rsid w:val="00B03FAB"/>
    <w:rsid w:val="00B0426E"/>
    <w:rsid w:val="00B04E1B"/>
    <w:rsid w:val="00B05363"/>
    <w:rsid w:val="00B06E86"/>
    <w:rsid w:val="00B10AB8"/>
    <w:rsid w:val="00B1469C"/>
    <w:rsid w:val="00B146EE"/>
    <w:rsid w:val="00B15D4F"/>
    <w:rsid w:val="00B2021F"/>
    <w:rsid w:val="00B219E6"/>
    <w:rsid w:val="00B21FED"/>
    <w:rsid w:val="00B26C2E"/>
    <w:rsid w:val="00B3709E"/>
    <w:rsid w:val="00B40790"/>
    <w:rsid w:val="00B410E1"/>
    <w:rsid w:val="00B4186F"/>
    <w:rsid w:val="00B42C5F"/>
    <w:rsid w:val="00B43A5A"/>
    <w:rsid w:val="00B443CE"/>
    <w:rsid w:val="00B44BF7"/>
    <w:rsid w:val="00B4605F"/>
    <w:rsid w:val="00B524D4"/>
    <w:rsid w:val="00B52B0C"/>
    <w:rsid w:val="00B54D81"/>
    <w:rsid w:val="00B561F6"/>
    <w:rsid w:val="00B57EFA"/>
    <w:rsid w:val="00B6196A"/>
    <w:rsid w:val="00B6403B"/>
    <w:rsid w:val="00B6781F"/>
    <w:rsid w:val="00B67D4F"/>
    <w:rsid w:val="00B70193"/>
    <w:rsid w:val="00B70A8D"/>
    <w:rsid w:val="00B71A22"/>
    <w:rsid w:val="00B73723"/>
    <w:rsid w:val="00B738CF"/>
    <w:rsid w:val="00B75B8A"/>
    <w:rsid w:val="00B75DF4"/>
    <w:rsid w:val="00B767AD"/>
    <w:rsid w:val="00B77216"/>
    <w:rsid w:val="00B77984"/>
    <w:rsid w:val="00B82250"/>
    <w:rsid w:val="00B84964"/>
    <w:rsid w:val="00B85E4F"/>
    <w:rsid w:val="00B867D8"/>
    <w:rsid w:val="00B86A11"/>
    <w:rsid w:val="00B86D35"/>
    <w:rsid w:val="00B878AD"/>
    <w:rsid w:val="00B9061A"/>
    <w:rsid w:val="00B91E28"/>
    <w:rsid w:val="00B92290"/>
    <w:rsid w:val="00B931DE"/>
    <w:rsid w:val="00B97FC4"/>
    <w:rsid w:val="00BA0A92"/>
    <w:rsid w:val="00BA1A08"/>
    <w:rsid w:val="00BA29AB"/>
    <w:rsid w:val="00BA3BE6"/>
    <w:rsid w:val="00BA4A36"/>
    <w:rsid w:val="00BA7D0B"/>
    <w:rsid w:val="00BA7D9C"/>
    <w:rsid w:val="00BB017F"/>
    <w:rsid w:val="00BB0C85"/>
    <w:rsid w:val="00BB4476"/>
    <w:rsid w:val="00BB57D2"/>
    <w:rsid w:val="00BB5A32"/>
    <w:rsid w:val="00BC0513"/>
    <w:rsid w:val="00BC109E"/>
    <w:rsid w:val="00BC1706"/>
    <w:rsid w:val="00BC240E"/>
    <w:rsid w:val="00BC31E3"/>
    <w:rsid w:val="00BC4A37"/>
    <w:rsid w:val="00BC4BB3"/>
    <w:rsid w:val="00BC6618"/>
    <w:rsid w:val="00BD0ADF"/>
    <w:rsid w:val="00BD2471"/>
    <w:rsid w:val="00BD4B72"/>
    <w:rsid w:val="00BD55A8"/>
    <w:rsid w:val="00BE050C"/>
    <w:rsid w:val="00BE2CAF"/>
    <w:rsid w:val="00BE4568"/>
    <w:rsid w:val="00BE4859"/>
    <w:rsid w:val="00BE5456"/>
    <w:rsid w:val="00BF2958"/>
    <w:rsid w:val="00BF344F"/>
    <w:rsid w:val="00BF3E7C"/>
    <w:rsid w:val="00BF733F"/>
    <w:rsid w:val="00C00EF9"/>
    <w:rsid w:val="00C018F2"/>
    <w:rsid w:val="00C01D46"/>
    <w:rsid w:val="00C022C6"/>
    <w:rsid w:val="00C0300E"/>
    <w:rsid w:val="00C042FA"/>
    <w:rsid w:val="00C04E16"/>
    <w:rsid w:val="00C067D4"/>
    <w:rsid w:val="00C0750A"/>
    <w:rsid w:val="00C10F57"/>
    <w:rsid w:val="00C1149F"/>
    <w:rsid w:val="00C11E65"/>
    <w:rsid w:val="00C12F46"/>
    <w:rsid w:val="00C16807"/>
    <w:rsid w:val="00C201F4"/>
    <w:rsid w:val="00C21F33"/>
    <w:rsid w:val="00C22AE9"/>
    <w:rsid w:val="00C2711B"/>
    <w:rsid w:val="00C30250"/>
    <w:rsid w:val="00C31433"/>
    <w:rsid w:val="00C33241"/>
    <w:rsid w:val="00C35BCD"/>
    <w:rsid w:val="00C376C2"/>
    <w:rsid w:val="00C44069"/>
    <w:rsid w:val="00C45319"/>
    <w:rsid w:val="00C4539E"/>
    <w:rsid w:val="00C507B3"/>
    <w:rsid w:val="00C5103E"/>
    <w:rsid w:val="00C52461"/>
    <w:rsid w:val="00C52B3D"/>
    <w:rsid w:val="00C53BA3"/>
    <w:rsid w:val="00C552BF"/>
    <w:rsid w:val="00C55815"/>
    <w:rsid w:val="00C56E3F"/>
    <w:rsid w:val="00C57411"/>
    <w:rsid w:val="00C607E5"/>
    <w:rsid w:val="00C65EDC"/>
    <w:rsid w:val="00C66F5C"/>
    <w:rsid w:val="00C72A06"/>
    <w:rsid w:val="00C73820"/>
    <w:rsid w:val="00C74BBB"/>
    <w:rsid w:val="00C75094"/>
    <w:rsid w:val="00C77707"/>
    <w:rsid w:val="00C85DCF"/>
    <w:rsid w:val="00C907DB"/>
    <w:rsid w:val="00C91FA1"/>
    <w:rsid w:val="00C93B29"/>
    <w:rsid w:val="00C94A38"/>
    <w:rsid w:val="00C957AD"/>
    <w:rsid w:val="00C960D2"/>
    <w:rsid w:val="00C966A7"/>
    <w:rsid w:val="00C96E68"/>
    <w:rsid w:val="00C973DD"/>
    <w:rsid w:val="00C9757E"/>
    <w:rsid w:val="00CA02B1"/>
    <w:rsid w:val="00CA2FB5"/>
    <w:rsid w:val="00CA3505"/>
    <w:rsid w:val="00CA3EB4"/>
    <w:rsid w:val="00CA506A"/>
    <w:rsid w:val="00CA653A"/>
    <w:rsid w:val="00CA7E14"/>
    <w:rsid w:val="00CB2CB8"/>
    <w:rsid w:val="00CB5B1B"/>
    <w:rsid w:val="00CB5C34"/>
    <w:rsid w:val="00CB69E3"/>
    <w:rsid w:val="00CC1A5A"/>
    <w:rsid w:val="00CC3645"/>
    <w:rsid w:val="00CC3FD1"/>
    <w:rsid w:val="00CC4281"/>
    <w:rsid w:val="00CC6663"/>
    <w:rsid w:val="00CD0BCE"/>
    <w:rsid w:val="00CD13CB"/>
    <w:rsid w:val="00CD37EA"/>
    <w:rsid w:val="00CD39F4"/>
    <w:rsid w:val="00CD406B"/>
    <w:rsid w:val="00CD5C6B"/>
    <w:rsid w:val="00CD5CA1"/>
    <w:rsid w:val="00CE1266"/>
    <w:rsid w:val="00CE1BCB"/>
    <w:rsid w:val="00CE2A83"/>
    <w:rsid w:val="00CE4E78"/>
    <w:rsid w:val="00CE4E8C"/>
    <w:rsid w:val="00CE6497"/>
    <w:rsid w:val="00CE6FB2"/>
    <w:rsid w:val="00CF180A"/>
    <w:rsid w:val="00CF1D0D"/>
    <w:rsid w:val="00CF2213"/>
    <w:rsid w:val="00CF2476"/>
    <w:rsid w:val="00CF37D5"/>
    <w:rsid w:val="00CF3A42"/>
    <w:rsid w:val="00CF40A9"/>
    <w:rsid w:val="00CF57F8"/>
    <w:rsid w:val="00CF5B73"/>
    <w:rsid w:val="00CF6270"/>
    <w:rsid w:val="00D01F71"/>
    <w:rsid w:val="00D02B66"/>
    <w:rsid w:val="00D047E0"/>
    <w:rsid w:val="00D116AD"/>
    <w:rsid w:val="00D1224A"/>
    <w:rsid w:val="00D13C03"/>
    <w:rsid w:val="00D144F2"/>
    <w:rsid w:val="00D1562C"/>
    <w:rsid w:val="00D16745"/>
    <w:rsid w:val="00D20942"/>
    <w:rsid w:val="00D2169E"/>
    <w:rsid w:val="00D21736"/>
    <w:rsid w:val="00D21B81"/>
    <w:rsid w:val="00D244DA"/>
    <w:rsid w:val="00D244E8"/>
    <w:rsid w:val="00D246FA"/>
    <w:rsid w:val="00D24D14"/>
    <w:rsid w:val="00D273A1"/>
    <w:rsid w:val="00D31204"/>
    <w:rsid w:val="00D34F72"/>
    <w:rsid w:val="00D41A04"/>
    <w:rsid w:val="00D44817"/>
    <w:rsid w:val="00D47750"/>
    <w:rsid w:val="00D507AB"/>
    <w:rsid w:val="00D50AB0"/>
    <w:rsid w:val="00D52CDE"/>
    <w:rsid w:val="00D5551D"/>
    <w:rsid w:val="00D632DB"/>
    <w:rsid w:val="00D658FC"/>
    <w:rsid w:val="00D67126"/>
    <w:rsid w:val="00D67539"/>
    <w:rsid w:val="00D7378C"/>
    <w:rsid w:val="00D761EE"/>
    <w:rsid w:val="00D76539"/>
    <w:rsid w:val="00D816EB"/>
    <w:rsid w:val="00D81970"/>
    <w:rsid w:val="00D82C53"/>
    <w:rsid w:val="00D843C9"/>
    <w:rsid w:val="00D90E0D"/>
    <w:rsid w:val="00D91724"/>
    <w:rsid w:val="00D91CFA"/>
    <w:rsid w:val="00D92505"/>
    <w:rsid w:val="00D9591A"/>
    <w:rsid w:val="00DA026E"/>
    <w:rsid w:val="00DA15A5"/>
    <w:rsid w:val="00DA189C"/>
    <w:rsid w:val="00DA6FEC"/>
    <w:rsid w:val="00DB0453"/>
    <w:rsid w:val="00DB1120"/>
    <w:rsid w:val="00DB3464"/>
    <w:rsid w:val="00DB37FA"/>
    <w:rsid w:val="00DB3C19"/>
    <w:rsid w:val="00DB3C9F"/>
    <w:rsid w:val="00DB5EBE"/>
    <w:rsid w:val="00DC0CA0"/>
    <w:rsid w:val="00DC18E8"/>
    <w:rsid w:val="00DC1DE3"/>
    <w:rsid w:val="00DC251D"/>
    <w:rsid w:val="00DC331C"/>
    <w:rsid w:val="00DC68BA"/>
    <w:rsid w:val="00DC70E9"/>
    <w:rsid w:val="00DC7C89"/>
    <w:rsid w:val="00DD0952"/>
    <w:rsid w:val="00DD0DBD"/>
    <w:rsid w:val="00DE12CE"/>
    <w:rsid w:val="00DE1485"/>
    <w:rsid w:val="00DE23A1"/>
    <w:rsid w:val="00DE3B26"/>
    <w:rsid w:val="00DE3E46"/>
    <w:rsid w:val="00DE6F65"/>
    <w:rsid w:val="00DF0118"/>
    <w:rsid w:val="00DF262E"/>
    <w:rsid w:val="00DF3364"/>
    <w:rsid w:val="00DF3BAE"/>
    <w:rsid w:val="00DF40AF"/>
    <w:rsid w:val="00DF53E3"/>
    <w:rsid w:val="00E000E0"/>
    <w:rsid w:val="00E004BF"/>
    <w:rsid w:val="00E06E53"/>
    <w:rsid w:val="00E108E8"/>
    <w:rsid w:val="00E11B3D"/>
    <w:rsid w:val="00E12130"/>
    <w:rsid w:val="00E125FC"/>
    <w:rsid w:val="00E14BF4"/>
    <w:rsid w:val="00E16D7E"/>
    <w:rsid w:val="00E200E6"/>
    <w:rsid w:val="00E2332B"/>
    <w:rsid w:val="00E24129"/>
    <w:rsid w:val="00E24676"/>
    <w:rsid w:val="00E2484C"/>
    <w:rsid w:val="00E25E27"/>
    <w:rsid w:val="00E300B5"/>
    <w:rsid w:val="00E31107"/>
    <w:rsid w:val="00E32189"/>
    <w:rsid w:val="00E350CC"/>
    <w:rsid w:val="00E37596"/>
    <w:rsid w:val="00E40C3B"/>
    <w:rsid w:val="00E40D76"/>
    <w:rsid w:val="00E419FF"/>
    <w:rsid w:val="00E42B1A"/>
    <w:rsid w:val="00E430F6"/>
    <w:rsid w:val="00E43299"/>
    <w:rsid w:val="00E43559"/>
    <w:rsid w:val="00E44C43"/>
    <w:rsid w:val="00E450D7"/>
    <w:rsid w:val="00E465D5"/>
    <w:rsid w:val="00E5079E"/>
    <w:rsid w:val="00E53F6B"/>
    <w:rsid w:val="00E57380"/>
    <w:rsid w:val="00E57770"/>
    <w:rsid w:val="00E57EEB"/>
    <w:rsid w:val="00E603CB"/>
    <w:rsid w:val="00E606A2"/>
    <w:rsid w:val="00E61082"/>
    <w:rsid w:val="00E6288E"/>
    <w:rsid w:val="00E655FD"/>
    <w:rsid w:val="00E66835"/>
    <w:rsid w:val="00E7133F"/>
    <w:rsid w:val="00E73AF5"/>
    <w:rsid w:val="00E74C3C"/>
    <w:rsid w:val="00E767D0"/>
    <w:rsid w:val="00E775B5"/>
    <w:rsid w:val="00E779BF"/>
    <w:rsid w:val="00E77EF2"/>
    <w:rsid w:val="00E81602"/>
    <w:rsid w:val="00E831AF"/>
    <w:rsid w:val="00E83B9B"/>
    <w:rsid w:val="00E84C1B"/>
    <w:rsid w:val="00E90C63"/>
    <w:rsid w:val="00E93D35"/>
    <w:rsid w:val="00E940FD"/>
    <w:rsid w:val="00E94C5D"/>
    <w:rsid w:val="00E94ED3"/>
    <w:rsid w:val="00E952C4"/>
    <w:rsid w:val="00E952E6"/>
    <w:rsid w:val="00E95B9F"/>
    <w:rsid w:val="00EA12B3"/>
    <w:rsid w:val="00EA3126"/>
    <w:rsid w:val="00EA4271"/>
    <w:rsid w:val="00EA6B0D"/>
    <w:rsid w:val="00EB0F43"/>
    <w:rsid w:val="00EB2C09"/>
    <w:rsid w:val="00EB3022"/>
    <w:rsid w:val="00EB75F1"/>
    <w:rsid w:val="00EC1035"/>
    <w:rsid w:val="00EC1100"/>
    <w:rsid w:val="00EC459A"/>
    <w:rsid w:val="00ED26F5"/>
    <w:rsid w:val="00ED3799"/>
    <w:rsid w:val="00EE0F44"/>
    <w:rsid w:val="00EE252C"/>
    <w:rsid w:val="00EE3109"/>
    <w:rsid w:val="00EE3E34"/>
    <w:rsid w:val="00EE6592"/>
    <w:rsid w:val="00EE6974"/>
    <w:rsid w:val="00EF3CF4"/>
    <w:rsid w:val="00EF4461"/>
    <w:rsid w:val="00EF44FD"/>
    <w:rsid w:val="00EF5CF1"/>
    <w:rsid w:val="00EF5DC8"/>
    <w:rsid w:val="00F01F55"/>
    <w:rsid w:val="00F02884"/>
    <w:rsid w:val="00F02F63"/>
    <w:rsid w:val="00F05C23"/>
    <w:rsid w:val="00F06EDA"/>
    <w:rsid w:val="00F06EDD"/>
    <w:rsid w:val="00F07F7B"/>
    <w:rsid w:val="00F10599"/>
    <w:rsid w:val="00F1074F"/>
    <w:rsid w:val="00F11C9A"/>
    <w:rsid w:val="00F1207B"/>
    <w:rsid w:val="00F14215"/>
    <w:rsid w:val="00F14D04"/>
    <w:rsid w:val="00F155A4"/>
    <w:rsid w:val="00F172A0"/>
    <w:rsid w:val="00F20E7A"/>
    <w:rsid w:val="00F22E6D"/>
    <w:rsid w:val="00F352D4"/>
    <w:rsid w:val="00F36696"/>
    <w:rsid w:val="00F40D13"/>
    <w:rsid w:val="00F41068"/>
    <w:rsid w:val="00F44340"/>
    <w:rsid w:val="00F4475A"/>
    <w:rsid w:val="00F476BF"/>
    <w:rsid w:val="00F50651"/>
    <w:rsid w:val="00F51051"/>
    <w:rsid w:val="00F51DE0"/>
    <w:rsid w:val="00F54FA8"/>
    <w:rsid w:val="00F57076"/>
    <w:rsid w:val="00F57E23"/>
    <w:rsid w:val="00F6085A"/>
    <w:rsid w:val="00F615CB"/>
    <w:rsid w:val="00F65B27"/>
    <w:rsid w:val="00F65BE3"/>
    <w:rsid w:val="00F6755C"/>
    <w:rsid w:val="00F70200"/>
    <w:rsid w:val="00F711FD"/>
    <w:rsid w:val="00F713D8"/>
    <w:rsid w:val="00F72FCB"/>
    <w:rsid w:val="00F74C45"/>
    <w:rsid w:val="00F76F44"/>
    <w:rsid w:val="00F80253"/>
    <w:rsid w:val="00F80B40"/>
    <w:rsid w:val="00F82A17"/>
    <w:rsid w:val="00F8515C"/>
    <w:rsid w:val="00F8529C"/>
    <w:rsid w:val="00F8718D"/>
    <w:rsid w:val="00F914AD"/>
    <w:rsid w:val="00F926F5"/>
    <w:rsid w:val="00F947D9"/>
    <w:rsid w:val="00FA130C"/>
    <w:rsid w:val="00FA1AE7"/>
    <w:rsid w:val="00FA2552"/>
    <w:rsid w:val="00FA3602"/>
    <w:rsid w:val="00FA5023"/>
    <w:rsid w:val="00FA5487"/>
    <w:rsid w:val="00FA5EC7"/>
    <w:rsid w:val="00FA6585"/>
    <w:rsid w:val="00FB0996"/>
    <w:rsid w:val="00FB1AB1"/>
    <w:rsid w:val="00FB1F58"/>
    <w:rsid w:val="00FB39C1"/>
    <w:rsid w:val="00FB5E96"/>
    <w:rsid w:val="00FB62BF"/>
    <w:rsid w:val="00FB63BF"/>
    <w:rsid w:val="00FB6502"/>
    <w:rsid w:val="00FC0C61"/>
    <w:rsid w:val="00FC1930"/>
    <w:rsid w:val="00FC30C6"/>
    <w:rsid w:val="00FC3239"/>
    <w:rsid w:val="00FC490D"/>
    <w:rsid w:val="00FC68FC"/>
    <w:rsid w:val="00FD399D"/>
    <w:rsid w:val="00FD4220"/>
    <w:rsid w:val="00FD5A60"/>
    <w:rsid w:val="00FD5EFB"/>
    <w:rsid w:val="00FD6022"/>
    <w:rsid w:val="00FD6A5A"/>
    <w:rsid w:val="00FD6C7D"/>
    <w:rsid w:val="00FD7758"/>
    <w:rsid w:val="00FE12BA"/>
    <w:rsid w:val="00FE154A"/>
    <w:rsid w:val="00FE3096"/>
    <w:rsid w:val="00FE3370"/>
    <w:rsid w:val="00FE421D"/>
    <w:rsid w:val="00FE773F"/>
    <w:rsid w:val="00FF0F30"/>
    <w:rsid w:val="00FF44E5"/>
    <w:rsid w:val="00FF5677"/>
    <w:rsid w:val="00FF5874"/>
    <w:rsid w:val="00FF6B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6" fill="f" fillcolor="white" stroke="f">
      <v:fill color="white" on="f"/>
      <v:stroke on="f"/>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6"/>
        <w:szCs w:val="28"/>
        <w:lang w:val="en-US" w:eastAsia="en-US" w:bidi="ar-SA"/>
      </w:rPr>
    </w:rPrDefault>
    <w:pPrDefault>
      <w:pPr>
        <w:ind w:left="720" w:hanging="720"/>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69C"/>
    <w:pPr>
      <w:spacing w:before="240" w:after="120"/>
      <w:ind w:left="714" w:hanging="357"/>
    </w:pPr>
    <w:rPr>
      <w:sz w:val="28"/>
      <w:szCs w:val="24"/>
      <w:lang w:eastAsia="ko-KR"/>
    </w:rPr>
  </w:style>
  <w:style w:type="paragraph" w:styleId="Heading1">
    <w:name w:val="heading 1"/>
    <w:basedOn w:val="Normal"/>
    <w:next w:val="Normal"/>
    <w:qFormat/>
    <w:rsid w:val="00702DBB"/>
    <w:pPr>
      <w:keepNext/>
      <w:numPr>
        <w:numId w:val="1"/>
      </w:numPr>
      <w:tabs>
        <w:tab w:val="left" w:pos="720"/>
      </w:tabs>
      <w:spacing w:after="240"/>
      <w:outlineLvl w:val="0"/>
    </w:pPr>
    <w:rPr>
      <w:b/>
      <w:bCs/>
      <w:kern w:val="32"/>
      <w:sz w:val="30"/>
      <w:szCs w:val="32"/>
      <w:u w:val="single"/>
    </w:rPr>
  </w:style>
  <w:style w:type="paragraph" w:styleId="Heading2">
    <w:name w:val="heading 2"/>
    <w:basedOn w:val="Normal"/>
    <w:next w:val="Normal"/>
    <w:link w:val="Heading2Char"/>
    <w:autoRedefine/>
    <w:qFormat/>
    <w:rsid w:val="00E000E0"/>
    <w:pPr>
      <w:keepNext/>
      <w:bidi/>
      <w:spacing w:before="480" w:after="240"/>
      <w:ind w:left="0" w:firstLine="0"/>
      <w:outlineLvl w:val="1"/>
    </w:pPr>
    <w:rPr>
      <w:b/>
      <w:bCs/>
      <w:sz w:val="30"/>
      <w:szCs w:val="32"/>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A1194"/>
    <w:rPr>
      <w:sz w:val="20"/>
      <w:szCs w:val="20"/>
    </w:rPr>
  </w:style>
  <w:style w:type="character" w:styleId="FootnoteReference">
    <w:name w:val="footnote reference"/>
    <w:basedOn w:val="DefaultParagraphFont"/>
    <w:semiHidden/>
    <w:qFormat/>
    <w:rsid w:val="0020667D"/>
    <w:rPr>
      <w:rFonts w:ascii="Times New Roman" w:hAnsi="Times New Roman" w:cs="Times New Roman"/>
      <w:sz w:val="20"/>
      <w:szCs w:val="22"/>
      <w:vertAlign w:val="superscript"/>
    </w:rPr>
  </w:style>
  <w:style w:type="paragraph" w:customStyle="1" w:styleId="StyleHeading2">
    <w:name w:val="Style Heading 2 +"/>
    <w:basedOn w:val="Heading2"/>
    <w:rsid w:val="00EC1035"/>
  </w:style>
  <w:style w:type="paragraph" w:customStyle="1" w:styleId="StyleStyleHeading2">
    <w:name w:val="Style Style Heading 2 + +"/>
    <w:basedOn w:val="StyleHeading2"/>
    <w:rsid w:val="00EC1035"/>
  </w:style>
  <w:style w:type="paragraph" w:styleId="Header">
    <w:name w:val="header"/>
    <w:basedOn w:val="Normal"/>
    <w:link w:val="HeaderChar"/>
    <w:rsid w:val="0058571B"/>
    <w:pPr>
      <w:tabs>
        <w:tab w:val="center" w:pos="4320"/>
        <w:tab w:val="right" w:pos="8640"/>
      </w:tabs>
    </w:pPr>
  </w:style>
  <w:style w:type="character" w:customStyle="1" w:styleId="HeaderChar">
    <w:name w:val="Header Char"/>
    <w:basedOn w:val="DefaultParagraphFont"/>
    <w:link w:val="Header"/>
    <w:rsid w:val="0058571B"/>
    <w:rPr>
      <w:sz w:val="24"/>
      <w:szCs w:val="24"/>
      <w:lang w:eastAsia="ko-KR"/>
    </w:rPr>
  </w:style>
  <w:style w:type="paragraph" w:styleId="Footer">
    <w:name w:val="footer"/>
    <w:basedOn w:val="Normal"/>
    <w:link w:val="FooterChar"/>
    <w:uiPriority w:val="99"/>
    <w:rsid w:val="0058571B"/>
    <w:pPr>
      <w:tabs>
        <w:tab w:val="center" w:pos="4320"/>
        <w:tab w:val="right" w:pos="8640"/>
      </w:tabs>
    </w:pPr>
  </w:style>
  <w:style w:type="character" w:customStyle="1" w:styleId="FooterChar">
    <w:name w:val="Footer Char"/>
    <w:basedOn w:val="DefaultParagraphFont"/>
    <w:link w:val="Footer"/>
    <w:uiPriority w:val="99"/>
    <w:rsid w:val="0058571B"/>
    <w:rPr>
      <w:sz w:val="24"/>
      <w:szCs w:val="24"/>
      <w:lang w:eastAsia="ko-KR"/>
    </w:rPr>
  </w:style>
  <w:style w:type="paragraph" w:styleId="BalloonText">
    <w:name w:val="Balloon Text"/>
    <w:basedOn w:val="Normal"/>
    <w:link w:val="BalloonTextChar"/>
    <w:rsid w:val="00CA7E14"/>
    <w:rPr>
      <w:rFonts w:ascii="Tahoma" w:hAnsi="Tahoma" w:cs="Tahoma"/>
      <w:sz w:val="16"/>
      <w:szCs w:val="16"/>
    </w:rPr>
  </w:style>
  <w:style w:type="character" w:customStyle="1" w:styleId="BalloonTextChar">
    <w:name w:val="Balloon Text Char"/>
    <w:basedOn w:val="DefaultParagraphFont"/>
    <w:link w:val="BalloonText"/>
    <w:rsid w:val="00CA7E14"/>
    <w:rPr>
      <w:rFonts w:ascii="Tahoma" w:hAnsi="Tahoma" w:cs="Tahoma"/>
      <w:sz w:val="16"/>
      <w:szCs w:val="16"/>
      <w:lang w:eastAsia="ko-KR"/>
    </w:rPr>
  </w:style>
  <w:style w:type="paragraph" w:styleId="NoSpacing">
    <w:name w:val="No Spacing"/>
    <w:link w:val="NoSpacingChar"/>
    <w:uiPriority w:val="1"/>
    <w:qFormat/>
    <w:rsid w:val="00981F1C"/>
    <w:pPr>
      <w:spacing w:before="240" w:after="120"/>
      <w:ind w:left="714" w:hanging="357"/>
    </w:pPr>
    <w:rPr>
      <w:rFonts w:ascii="Calibri" w:eastAsia="Times New Roman" w:hAnsi="Calibri" w:cs="Arial"/>
      <w:sz w:val="22"/>
      <w:szCs w:val="22"/>
    </w:rPr>
  </w:style>
  <w:style w:type="character" w:customStyle="1" w:styleId="NoSpacingChar">
    <w:name w:val="No Spacing Char"/>
    <w:basedOn w:val="DefaultParagraphFont"/>
    <w:link w:val="NoSpacing"/>
    <w:uiPriority w:val="1"/>
    <w:rsid w:val="00981F1C"/>
    <w:rPr>
      <w:rFonts w:ascii="Calibri" w:eastAsia="Times New Roman" w:hAnsi="Calibri" w:cs="Arial"/>
      <w:sz w:val="22"/>
      <w:szCs w:val="22"/>
      <w:lang w:val="en-US" w:eastAsia="en-US" w:bidi="ar-SA"/>
    </w:rPr>
  </w:style>
  <w:style w:type="character" w:styleId="Emphasis">
    <w:name w:val="Emphasis"/>
    <w:basedOn w:val="DefaultParagraphFont"/>
    <w:qFormat/>
    <w:rsid w:val="008A27A6"/>
    <w:rPr>
      <w:i/>
      <w:iCs/>
    </w:rPr>
  </w:style>
  <w:style w:type="paragraph" w:styleId="ListParagraph">
    <w:name w:val="List Paragraph"/>
    <w:basedOn w:val="Normal"/>
    <w:uiPriority w:val="34"/>
    <w:qFormat/>
    <w:rsid w:val="00AE694D"/>
    <w:pPr>
      <w:spacing w:before="0" w:after="200" w:line="276" w:lineRule="auto"/>
      <w:ind w:left="720" w:firstLine="0"/>
      <w:jc w:val="left"/>
    </w:pPr>
    <w:rPr>
      <w:rFonts w:ascii="Calibri" w:eastAsia="Calibri" w:hAnsi="Calibri" w:cs="Arial"/>
      <w:sz w:val="22"/>
      <w:szCs w:val="22"/>
      <w:lang w:eastAsia="en-US"/>
    </w:rPr>
  </w:style>
  <w:style w:type="character" w:styleId="BookTitle">
    <w:name w:val="Book Title"/>
    <w:basedOn w:val="DefaultParagraphFont"/>
    <w:uiPriority w:val="33"/>
    <w:qFormat/>
    <w:rsid w:val="00D24D14"/>
    <w:rPr>
      <w:b/>
      <w:bCs/>
      <w:smallCaps/>
      <w:spacing w:val="5"/>
    </w:rPr>
  </w:style>
  <w:style w:type="table" w:styleId="TableGrid">
    <w:name w:val="Table Grid"/>
    <w:basedOn w:val="TableNormal"/>
    <w:rsid w:val="009F3A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rsid w:val="00115BC6"/>
    <w:rPr>
      <w:sz w:val="20"/>
      <w:szCs w:val="20"/>
    </w:rPr>
  </w:style>
  <w:style w:type="character" w:customStyle="1" w:styleId="EndnoteTextChar">
    <w:name w:val="Endnote Text Char"/>
    <w:basedOn w:val="DefaultParagraphFont"/>
    <w:link w:val="EndnoteText"/>
    <w:rsid w:val="00115BC6"/>
    <w:rPr>
      <w:lang w:eastAsia="ko-KR"/>
    </w:rPr>
  </w:style>
  <w:style w:type="character" w:styleId="EndnoteReference">
    <w:name w:val="endnote reference"/>
    <w:basedOn w:val="DefaultParagraphFont"/>
    <w:rsid w:val="00115BC6"/>
    <w:rPr>
      <w:vertAlign w:val="superscript"/>
    </w:rPr>
  </w:style>
  <w:style w:type="character" w:styleId="Strong">
    <w:name w:val="Strong"/>
    <w:basedOn w:val="DefaultParagraphFont"/>
    <w:qFormat/>
    <w:rsid w:val="005164E1"/>
    <w:rPr>
      <w:b/>
      <w:bCs/>
    </w:rPr>
  </w:style>
  <w:style w:type="paragraph" w:styleId="Title">
    <w:name w:val="Title"/>
    <w:basedOn w:val="Normal"/>
    <w:next w:val="Normal"/>
    <w:link w:val="TitleChar"/>
    <w:qFormat/>
    <w:rsid w:val="005F1A91"/>
    <w:pPr>
      <w:ind w:left="0" w:firstLine="0"/>
      <w:jc w:val="center"/>
      <w:outlineLvl w:val="0"/>
    </w:pPr>
    <w:rPr>
      <w:rFonts w:ascii="Cambria" w:eastAsia="Times New Roman" w:hAnsi="Cambria"/>
      <w:b/>
      <w:bCs/>
      <w:kern w:val="28"/>
      <w:szCs w:val="32"/>
    </w:rPr>
  </w:style>
  <w:style w:type="character" w:customStyle="1" w:styleId="TitleChar">
    <w:name w:val="Title Char"/>
    <w:basedOn w:val="DefaultParagraphFont"/>
    <w:link w:val="Title"/>
    <w:rsid w:val="005F1A91"/>
    <w:rPr>
      <w:rFonts w:ascii="Cambria" w:eastAsia="Times New Roman" w:hAnsi="Cambria" w:cs="Times New Roman"/>
      <w:b/>
      <w:bCs/>
      <w:kern w:val="28"/>
      <w:sz w:val="28"/>
      <w:szCs w:val="32"/>
      <w:lang w:eastAsia="ko-KR"/>
    </w:rPr>
  </w:style>
  <w:style w:type="character" w:customStyle="1" w:styleId="ListNumber2Char">
    <w:name w:val="List Number 2 Char"/>
    <w:basedOn w:val="DefaultParagraphFont"/>
    <w:link w:val="ListNumber2"/>
    <w:rsid w:val="009303B2"/>
    <w:rPr>
      <w:sz w:val="28"/>
      <w:szCs w:val="24"/>
      <w:lang w:eastAsia="ko-KR"/>
    </w:rPr>
  </w:style>
  <w:style w:type="paragraph" w:styleId="ListNumber2">
    <w:name w:val="List Number 2"/>
    <w:basedOn w:val="Normal"/>
    <w:link w:val="ListNumber2Char"/>
    <w:rsid w:val="009303B2"/>
    <w:pPr>
      <w:numPr>
        <w:numId w:val="2"/>
      </w:numPr>
      <w:contextualSpacing/>
    </w:pPr>
  </w:style>
  <w:style w:type="character" w:customStyle="1" w:styleId="Heading2Char">
    <w:name w:val="Heading 2 Char"/>
    <w:basedOn w:val="ListNumber2Char"/>
    <w:link w:val="Heading2"/>
    <w:rsid w:val="00E000E0"/>
    <w:rPr>
      <w:b/>
      <w:bCs/>
      <w:sz w:val="30"/>
      <w:szCs w:val="32"/>
      <w:lang w:bidi="ar-LB"/>
    </w:rPr>
  </w:style>
  <w:style w:type="paragraph" w:customStyle="1" w:styleId="StyleHeading21">
    <w:name w:val="Style Heading 2 +1"/>
    <w:basedOn w:val="Heading2"/>
    <w:rsid w:val="00565D98"/>
    <w:pPr>
      <w:bidi w:val="0"/>
    </w:pPr>
    <w:rPr>
      <w:rFonts w:eastAsia="Times New Roman"/>
    </w:rPr>
  </w:style>
  <w:style w:type="paragraph" w:styleId="Index1">
    <w:name w:val="index 1"/>
    <w:basedOn w:val="Normal"/>
    <w:next w:val="Normal"/>
    <w:autoRedefine/>
    <w:rsid w:val="009303B2"/>
    <w:pPr>
      <w:ind w:left="240" w:hanging="240"/>
    </w:pPr>
  </w:style>
  <w:style w:type="paragraph" w:styleId="IndexHeading">
    <w:name w:val="index heading"/>
    <w:basedOn w:val="Normal"/>
    <w:next w:val="Index1"/>
    <w:rsid w:val="009303B2"/>
    <w:rPr>
      <w:rFonts w:ascii="Cambria" w:eastAsia="Times New Roman" w:hAnsi="Cambria"/>
      <w:b/>
      <w:bCs/>
    </w:rPr>
  </w:style>
  <w:style w:type="paragraph" w:styleId="TOCHeading">
    <w:name w:val="TOC Heading"/>
    <w:basedOn w:val="Heading1"/>
    <w:next w:val="Normal"/>
    <w:uiPriority w:val="39"/>
    <w:semiHidden/>
    <w:unhideWhenUsed/>
    <w:qFormat/>
    <w:rsid w:val="008072AB"/>
    <w:pPr>
      <w:keepLines/>
      <w:numPr>
        <w:numId w:val="0"/>
      </w:numPr>
      <w:tabs>
        <w:tab w:val="clear" w:pos="720"/>
      </w:tabs>
      <w:spacing w:before="480" w:after="0" w:line="276" w:lineRule="auto"/>
      <w:jc w:val="left"/>
      <w:outlineLvl w:val="9"/>
    </w:pPr>
    <w:rPr>
      <w:rFonts w:ascii="Cambria" w:eastAsia="Times New Roman" w:hAnsi="Cambria"/>
      <w:color w:val="365F91"/>
      <w:kern w:val="0"/>
      <w:sz w:val="28"/>
      <w:szCs w:val="28"/>
      <w:u w:val="none"/>
      <w:lang w:eastAsia="en-US"/>
    </w:rPr>
  </w:style>
  <w:style w:type="paragraph" w:styleId="TOC1">
    <w:name w:val="toc 1"/>
    <w:basedOn w:val="Normal"/>
    <w:next w:val="Normal"/>
    <w:autoRedefine/>
    <w:uiPriority w:val="39"/>
    <w:qFormat/>
    <w:rsid w:val="00B931DE"/>
    <w:pPr>
      <w:tabs>
        <w:tab w:val="left" w:pos="1320"/>
        <w:tab w:val="right" w:leader="dot" w:pos="9405"/>
      </w:tabs>
      <w:bidi/>
      <w:spacing w:before="0" w:after="0"/>
      <w:ind w:left="0"/>
    </w:pPr>
    <w:rPr>
      <w:noProof/>
      <w:szCs w:val="28"/>
      <w:lang w:eastAsia="en-US" w:bidi="ar-LB"/>
    </w:rPr>
  </w:style>
  <w:style w:type="paragraph" w:styleId="TOC2">
    <w:name w:val="toc 2"/>
    <w:basedOn w:val="Normal"/>
    <w:next w:val="Normal"/>
    <w:autoRedefine/>
    <w:uiPriority w:val="39"/>
    <w:qFormat/>
    <w:rsid w:val="00012087"/>
    <w:pPr>
      <w:tabs>
        <w:tab w:val="right" w:leader="dot" w:pos="9405"/>
      </w:tabs>
      <w:bidi/>
      <w:spacing w:before="0" w:after="0"/>
    </w:pPr>
    <w:rPr>
      <w:noProof/>
      <w:szCs w:val="28"/>
      <w:lang w:bidi="ar-LB"/>
    </w:rPr>
  </w:style>
  <w:style w:type="character" w:styleId="Hyperlink">
    <w:name w:val="Hyperlink"/>
    <w:basedOn w:val="DefaultParagraphFont"/>
    <w:uiPriority w:val="99"/>
    <w:unhideWhenUsed/>
    <w:rsid w:val="008072AB"/>
    <w:rPr>
      <w:color w:val="0000FF"/>
      <w:u w:val="single"/>
    </w:rPr>
  </w:style>
  <w:style w:type="paragraph" w:customStyle="1" w:styleId="footnote">
    <w:name w:val="footnote"/>
    <w:basedOn w:val="FootnoteText"/>
    <w:link w:val="Char"/>
    <w:qFormat/>
    <w:rsid w:val="001A0238"/>
    <w:pPr>
      <w:bidi/>
      <w:spacing w:before="0" w:after="0"/>
      <w:ind w:left="0" w:firstLine="0"/>
    </w:pPr>
    <w:rPr>
      <w:lang w:bidi="ar-LB"/>
    </w:rPr>
  </w:style>
  <w:style w:type="character" w:customStyle="1" w:styleId="FootnoteTextChar">
    <w:name w:val="Footnote Text Char"/>
    <w:basedOn w:val="DefaultParagraphFont"/>
    <w:link w:val="FootnoteText"/>
    <w:semiHidden/>
    <w:rsid w:val="001A0238"/>
    <w:rPr>
      <w:lang w:eastAsia="ko-KR"/>
    </w:rPr>
  </w:style>
  <w:style w:type="character" w:customStyle="1" w:styleId="Char">
    <w:name w:val="بححفىخفث Char"/>
    <w:basedOn w:val="FootnoteTextChar"/>
    <w:link w:val="footnote"/>
    <w:rsid w:val="001A0238"/>
  </w:style>
  <w:style w:type="paragraph" w:styleId="TOC3">
    <w:name w:val="toc 3"/>
    <w:basedOn w:val="Normal"/>
    <w:next w:val="Normal"/>
    <w:autoRedefine/>
    <w:uiPriority w:val="39"/>
    <w:unhideWhenUsed/>
    <w:qFormat/>
    <w:rsid w:val="00B931DE"/>
    <w:pPr>
      <w:spacing w:before="0" w:after="100" w:line="276" w:lineRule="auto"/>
      <w:ind w:left="440" w:firstLine="0"/>
      <w:jc w:val="left"/>
    </w:pPr>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70286709">
      <w:bodyDiv w:val="1"/>
      <w:marLeft w:val="0"/>
      <w:marRight w:val="0"/>
      <w:marTop w:val="0"/>
      <w:marBottom w:val="0"/>
      <w:divBdr>
        <w:top w:val="none" w:sz="0" w:space="0" w:color="auto"/>
        <w:left w:val="none" w:sz="0" w:space="0" w:color="auto"/>
        <w:bottom w:val="none" w:sz="0" w:space="0" w:color="auto"/>
        <w:right w:val="none" w:sz="0" w:space="0" w:color="auto"/>
      </w:divBdr>
    </w:div>
    <w:div w:id="356850310">
      <w:bodyDiv w:val="1"/>
      <w:marLeft w:val="0"/>
      <w:marRight w:val="0"/>
      <w:marTop w:val="0"/>
      <w:marBottom w:val="0"/>
      <w:divBdr>
        <w:top w:val="none" w:sz="0" w:space="0" w:color="auto"/>
        <w:left w:val="none" w:sz="0" w:space="0" w:color="auto"/>
        <w:bottom w:val="none" w:sz="0" w:space="0" w:color="auto"/>
        <w:right w:val="none" w:sz="0" w:space="0" w:color="auto"/>
      </w:divBdr>
    </w:div>
    <w:div w:id="616638727">
      <w:bodyDiv w:val="1"/>
      <w:marLeft w:val="0"/>
      <w:marRight w:val="0"/>
      <w:marTop w:val="0"/>
      <w:marBottom w:val="0"/>
      <w:divBdr>
        <w:top w:val="none" w:sz="0" w:space="0" w:color="auto"/>
        <w:left w:val="none" w:sz="0" w:space="0" w:color="auto"/>
        <w:bottom w:val="none" w:sz="0" w:space="0" w:color="auto"/>
        <w:right w:val="none" w:sz="0" w:space="0" w:color="auto"/>
      </w:divBdr>
    </w:div>
    <w:div w:id="948010206">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58286501">
      <w:bodyDiv w:val="1"/>
      <w:marLeft w:val="0"/>
      <w:marRight w:val="0"/>
      <w:marTop w:val="0"/>
      <w:marBottom w:val="0"/>
      <w:divBdr>
        <w:top w:val="none" w:sz="0" w:space="0" w:color="auto"/>
        <w:left w:val="none" w:sz="0" w:space="0" w:color="auto"/>
        <w:bottom w:val="none" w:sz="0" w:space="0" w:color="auto"/>
        <w:right w:val="none" w:sz="0" w:space="0" w:color="auto"/>
      </w:divBdr>
    </w:div>
    <w:div w:id="1189444825">
      <w:bodyDiv w:val="1"/>
      <w:marLeft w:val="0"/>
      <w:marRight w:val="0"/>
      <w:marTop w:val="0"/>
      <w:marBottom w:val="0"/>
      <w:divBdr>
        <w:top w:val="none" w:sz="0" w:space="0" w:color="auto"/>
        <w:left w:val="none" w:sz="0" w:space="0" w:color="auto"/>
        <w:bottom w:val="none" w:sz="0" w:space="0" w:color="auto"/>
        <w:right w:val="none" w:sz="0" w:space="0" w:color="auto"/>
      </w:divBdr>
    </w:div>
    <w:div w:id="1569614263">
      <w:bodyDiv w:val="1"/>
      <w:marLeft w:val="0"/>
      <w:marRight w:val="0"/>
      <w:marTop w:val="0"/>
      <w:marBottom w:val="0"/>
      <w:divBdr>
        <w:top w:val="none" w:sz="0" w:space="0" w:color="auto"/>
        <w:left w:val="none" w:sz="0" w:space="0" w:color="auto"/>
        <w:bottom w:val="none" w:sz="0" w:space="0" w:color="auto"/>
        <w:right w:val="none" w:sz="0" w:space="0" w:color="auto"/>
      </w:divBdr>
    </w:div>
    <w:div w:id="1700203399">
      <w:bodyDiv w:val="1"/>
      <w:marLeft w:val="0"/>
      <w:marRight w:val="0"/>
      <w:marTop w:val="0"/>
      <w:marBottom w:val="0"/>
      <w:divBdr>
        <w:top w:val="none" w:sz="0" w:space="0" w:color="auto"/>
        <w:left w:val="none" w:sz="0" w:space="0" w:color="auto"/>
        <w:bottom w:val="none" w:sz="0" w:space="0" w:color="auto"/>
        <w:right w:val="none" w:sz="0" w:space="0" w:color="auto"/>
      </w:divBdr>
    </w:div>
    <w:div w:id="1880389354">
      <w:bodyDiv w:val="1"/>
      <w:marLeft w:val="0"/>
      <w:marRight w:val="0"/>
      <w:marTop w:val="0"/>
      <w:marBottom w:val="0"/>
      <w:divBdr>
        <w:top w:val="none" w:sz="0" w:space="0" w:color="auto"/>
        <w:left w:val="none" w:sz="0" w:space="0" w:color="auto"/>
        <w:bottom w:val="none" w:sz="0" w:space="0" w:color="auto"/>
        <w:right w:val="none" w:sz="0" w:space="0" w:color="auto"/>
      </w:divBdr>
    </w:div>
    <w:div w:id="1897859066">
      <w:bodyDiv w:val="1"/>
      <w:marLeft w:val="0"/>
      <w:marRight w:val="0"/>
      <w:marTop w:val="0"/>
      <w:marBottom w:val="0"/>
      <w:divBdr>
        <w:top w:val="none" w:sz="0" w:space="0" w:color="auto"/>
        <w:left w:val="none" w:sz="0" w:space="0" w:color="auto"/>
        <w:bottom w:val="none" w:sz="0" w:space="0" w:color="auto"/>
        <w:right w:val="none" w:sz="0" w:space="0" w:color="auto"/>
      </w:divBdr>
    </w:div>
    <w:div w:id="199907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440F2-DF96-4BAB-B6EC-E0E2B1D9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13</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نمو المنطقة</vt:lpstr>
    </vt:vector>
  </TitlesOfParts>
  <Company>Microsoft Corporation</Company>
  <LinksUpToDate>false</LinksUpToDate>
  <CharactersWithSpaces>20114</CharactersWithSpaces>
  <SharedDoc>false</SharedDoc>
  <HLinks>
    <vt:vector size="354" baseType="variant">
      <vt:variant>
        <vt:i4>1507391</vt:i4>
      </vt:variant>
      <vt:variant>
        <vt:i4>230</vt:i4>
      </vt:variant>
      <vt:variant>
        <vt:i4>0</vt:i4>
      </vt:variant>
      <vt:variant>
        <vt:i4>5</vt:i4>
      </vt:variant>
      <vt:variant>
        <vt:lpwstr/>
      </vt:variant>
      <vt:variant>
        <vt:lpwstr>_Toc270949970</vt:lpwstr>
      </vt:variant>
      <vt:variant>
        <vt:i4>1507391</vt:i4>
      </vt:variant>
      <vt:variant>
        <vt:i4>224</vt:i4>
      </vt:variant>
      <vt:variant>
        <vt:i4>0</vt:i4>
      </vt:variant>
      <vt:variant>
        <vt:i4>5</vt:i4>
      </vt:variant>
      <vt:variant>
        <vt:lpwstr/>
      </vt:variant>
      <vt:variant>
        <vt:lpwstr>_Toc270949970</vt:lpwstr>
      </vt:variant>
      <vt:variant>
        <vt:i4>1441855</vt:i4>
      </vt:variant>
      <vt:variant>
        <vt:i4>218</vt:i4>
      </vt:variant>
      <vt:variant>
        <vt:i4>0</vt:i4>
      </vt:variant>
      <vt:variant>
        <vt:i4>5</vt:i4>
      </vt:variant>
      <vt:variant>
        <vt:lpwstr/>
      </vt:variant>
      <vt:variant>
        <vt:lpwstr>_Toc270949969</vt:lpwstr>
      </vt:variant>
      <vt:variant>
        <vt:i4>1376319</vt:i4>
      </vt:variant>
      <vt:variant>
        <vt:i4>209</vt:i4>
      </vt:variant>
      <vt:variant>
        <vt:i4>0</vt:i4>
      </vt:variant>
      <vt:variant>
        <vt:i4>5</vt:i4>
      </vt:variant>
      <vt:variant>
        <vt:lpwstr/>
      </vt:variant>
      <vt:variant>
        <vt:lpwstr>_Toc270949950</vt:lpwstr>
      </vt:variant>
      <vt:variant>
        <vt:i4>1441855</vt:i4>
      </vt:variant>
      <vt:variant>
        <vt:i4>203</vt:i4>
      </vt:variant>
      <vt:variant>
        <vt:i4>0</vt:i4>
      </vt:variant>
      <vt:variant>
        <vt:i4>5</vt:i4>
      </vt:variant>
      <vt:variant>
        <vt:lpwstr/>
      </vt:variant>
      <vt:variant>
        <vt:lpwstr>_Toc270949968</vt:lpwstr>
      </vt:variant>
      <vt:variant>
        <vt:i4>1441855</vt:i4>
      </vt:variant>
      <vt:variant>
        <vt:i4>197</vt:i4>
      </vt:variant>
      <vt:variant>
        <vt:i4>0</vt:i4>
      </vt:variant>
      <vt:variant>
        <vt:i4>5</vt:i4>
      </vt:variant>
      <vt:variant>
        <vt:lpwstr/>
      </vt:variant>
      <vt:variant>
        <vt:lpwstr>_Toc270949966</vt:lpwstr>
      </vt:variant>
      <vt:variant>
        <vt:i4>1441855</vt:i4>
      </vt:variant>
      <vt:variant>
        <vt:i4>191</vt:i4>
      </vt:variant>
      <vt:variant>
        <vt:i4>0</vt:i4>
      </vt:variant>
      <vt:variant>
        <vt:i4>5</vt:i4>
      </vt:variant>
      <vt:variant>
        <vt:lpwstr/>
      </vt:variant>
      <vt:variant>
        <vt:lpwstr>_Toc270949965</vt:lpwstr>
      </vt:variant>
      <vt:variant>
        <vt:i4>1441855</vt:i4>
      </vt:variant>
      <vt:variant>
        <vt:i4>185</vt:i4>
      </vt:variant>
      <vt:variant>
        <vt:i4>0</vt:i4>
      </vt:variant>
      <vt:variant>
        <vt:i4>5</vt:i4>
      </vt:variant>
      <vt:variant>
        <vt:lpwstr/>
      </vt:variant>
      <vt:variant>
        <vt:lpwstr>_Toc270949964</vt:lpwstr>
      </vt:variant>
      <vt:variant>
        <vt:i4>1441855</vt:i4>
      </vt:variant>
      <vt:variant>
        <vt:i4>179</vt:i4>
      </vt:variant>
      <vt:variant>
        <vt:i4>0</vt:i4>
      </vt:variant>
      <vt:variant>
        <vt:i4>5</vt:i4>
      </vt:variant>
      <vt:variant>
        <vt:lpwstr/>
      </vt:variant>
      <vt:variant>
        <vt:lpwstr>_Toc270949963</vt:lpwstr>
      </vt:variant>
      <vt:variant>
        <vt:i4>1441855</vt:i4>
      </vt:variant>
      <vt:variant>
        <vt:i4>173</vt:i4>
      </vt:variant>
      <vt:variant>
        <vt:i4>0</vt:i4>
      </vt:variant>
      <vt:variant>
        <vt:i4>5</vt:i4>
      </vt:variant>
      <vt:variant>
        <vt:lpwstr/>
      </vt:variant>
      <vt:variant>
        <vt:lpwstr>_Toc270949962</vt:lpwstr>
      </vt:variant>
      <vt:variant>
        <vt:i4>1441855</vt:i4>
      </vt:variant>
      <vt:variant>
        <vt:i4>167</vt:i4>
      </vt:variant>
      <vt:variant>
        <vt:i4>0</vt:i4>
      </vt:variant>
      <vt:variant>
        <vt:i4>5</vt:i4>
      </vt:variant>
      <vt:variant>
        <vt:lpwstr/>
      </vt:variant>
      <vt:variant>
        <vt:lpwstr>_Toc270949961</vt:lpwstr>
      </vt:variant>
      <vt:variant>
        <vt:i4>1441855</vt:i4>
      </vt:variant>
      <vt:variant>
        <vt:i4>161</vt:i4>
      </vt:variant>
      <vt:variant>
        <vt:i4>0</vt:i4>
      </vt:variant>
      <vt:variant>
        <vt:i4>5</vt:i4>
      </vt:variant>
      <vt:variant>
        <vt:lpwstr/>
      </vt:variant>
      <vt:variant>
        <vt:lpwstr>_Toc270949960</vt:lpwstr>
      </vt:variant>
      <vt:variant>
        <vt:i4>1441855</vt:i4>
      </vt:variant>
      <vt:variant>
        <vt:i4>155</vt:i4>
      </vt:variant>
      <vt:variant>
        <vt:i4>0</vt:i4>
      </vt:variant>
      <vt:variant>
        <vt:i4>5</vt:i4>
      </vt:variant>
      <vt:variant>
        <vt:lpwstr/>
      </vt:variant>
      <vt:variant>
        <vt:lpwstr>_Toc270949960</vt:lpwstr>
      </vt:variant>
      <vt:variant>
        <vt:i4>1310783</vt:i4>
      </vt:variant>
      <vt:variant>
        <vt:i4>152</vt:i4>
      </vt:variant>
      <vt:variant>
        <vt:i4>0</vt:i4>
      </vt:variant>
      <vt:variant>
        <vt:i4>5</vt:i4>
      </vt:variant>
      <vt:variant>
        <vt:lpwstr/>
      </vt:variant>
      <vt:variant>
        <vt:lpwstr>_Toc270949945</vt:lpwstr>
      </vt:variant>
      <vt:variant>
        <vt:i4>1310783</vt:i4>
      </vt:variant>
      <vt:variant>
        <vt:i4>149</vt:i4>
      </vt:variant>
      <vt:variant>
        <vt:i4>0</vt:i4>
      </vt:variant>
      <vt:variant>
        <vt:i4>5</vt:i4>
      </vt:variant>
      <vt:variant>
        <vt:lpwstr/>
      </vt:variant>
      <vt:variant>
        <vt:lpwstr>_Toc270949945</vt:lpwstr>
      </vt:variant>
      <vt:variant>
        <vt:i4>1376319</vt:i4>
      </vt:variant>
      <vt:variant>
        <vt:i4>146</vt:i4>
      </vt:variant>
      <vt:variant>
        <vt:i4>0</vt:i4>
      </vt:variant>
      <vt:variant>
        <vt:i4>5</vt:i4>
      </vt:variant>
      <vt:variant>
        <vt:lpwstr/>
      </vt:variant>
      <vt:variant>
        <vt:lpwstr>_Toc270949959</vt:lpwstr>
      </vt:variant>
      <vt:variant>
        <vt:i4>1376319</vt:i4>
      </vt:variant>
      <vt:variant>
        <vt:i4>143</vt:i4>
      </vt:variant>
      <vt:variant>
        <vt:i4>0</vt:i4>
      </vt:variant>
      <vt:variant>
        <vt:i4>5</vt:i4>
      </vt:variant>
      <vt:variant>
        <vt:lpwstr/>
      </vt:variant>
      <vt:variant>
        <vt:lpwstr>_Toc270949958</vt:lpwstr>
      </vt:variant>
      <vt:variant>
        <vt:i4>1376319</vt:i4>
      </vt:variant>
      <vt:variant>
        <vt:i4>140</vt:i4>
      </vt:variant>
      <vt:variant>
        <vt:i4>0</vt:i4>
      </vt:variant>
      <vt:variant>
        <vt:i4>5</vt:i4>
      </vt:variant>
      <vt:variant>
        <vt:lpwstr/>
      </vt:variant>
      <vt:variant>
        <vt:lpwstr>_Toc270949957</vt:lpwstr>
      </vt:variant>
      <vt:variant>
        <vt:i4>1310783</vt:i4>
      </vt:variant>
      <vt:variant>
        <vt:i4>137</vt:i4>
      </vt:variant>
      <vt:variant>
        <vt:i4>0</vt:i4>
      </vt:variant>
      <vt:variant>
        <vt:i4>5</vt:i4>
      </vt:variant>
      <vt:variant>
        <vt:lpwstr/>
      </vt:variant>
      <vt:variant>
        <vt:lpwstr>_Toc270949945</vt:lpwstr>
      </vt:variant>
      <vt:variant>
        <vt:i4>1310783</vt:i4>
      </vt:variant>
      <vt:variant>
        <vt:i4>134</vt:i4>
      </vt:variant>
      <vt:variant>
        <vt:i4>0</vt:i4>
      </vt:variant>
      <vt:variant>
        <vt:i4>5</vt:i4>
      </vt:variant>
      <vt:variant>
        <vt:lpwstr/>
      </vt:variant>
      <vt:variant>
        <vt:lpwstr>_Toc270949945</vt:lpwstr>
      </vt:variant>
      <vt:variant>
        <vt:i4>1310783</vt:i4>
      </vt:variant>
      <vt:variant>
        <vt:i4>131</vt:i4>
      </vt:variant>
      <vt:variant>
        <vt:i4>0</vt:i4>
      </vt:variant>
      <vt:variant>
        <vt:i4>5</vt:i4>
      </vt:variant>
      <vt:variant>
        <vt:lpwstr/>
      </vt:variant>
      <vt:variant>
        <vt:lpwstr>_Toc270949945</vt:lpwstr>
      </vt:variant>
      <vt:variant>
        <vt:i4>1376319</vt:i4>
      </vt:variant>
      <vt:variant>
        <vt:i4>128</vt:i4>
      </vt:variant>
      <vt:variant>
        <vt:i4>0</vt:i4>
      </vt:variant>
      <vt:variant>
        <vt:i4>5</vt:i4>
      </vt:variant>
      <vt:variant>
        <vt:lpwstr/>
      </vt:variant>
      <vt:variant>
        <vt:lpwstr>_Toc270949956</vt:lpwstr>
      </vt:variant>
      <vt:variant>
        <vt:i4>1310783</vt:i4>
      </vt:variant>
      <vt:variant>
        <vt:i4>125</vt:i4>
      </vt:variant>
      <vt:variant>
        <vt:i4>0</vt:i4>
      </vt:variant>
      <vt:variant>
        <vt:i4>5</vt:i4>
      </vt:variant>
      <vt:variant>
        <vt:lpwstr/>
      </vt:variant>
      <vt:variant>
        <vt:lpwstr>_Toc270949945</vt:lpwstr>
      </vt:variant>
      <vt:variant>
        <vt:i4>1310783</vt:i4>
      </vt:variant>
      <vt:variant>
        <vt:i4>122</vt:i4>
      </vt:variant>
      <vt:variant>
        <vt:i4>0</vt:i4>
      </vt:variant>
      <vt:variant>
        <vt:i4>5</vt:i4>
      </vt:variant>
      <vt:variant>
        <vt:lpwstr/>
      </vt:variant>
      <vt:variant>
        <vt:lpwstr>_Toc270949945</vt:lpwstr>
      </vt:variant>
      <vt:variant>
        <vt:i4>1310783</vt:i4>
      </vt:variant>
      <vt:variant>
        <vt:i4>119</vt:i4>
      </vt:variant>
      <vt:variant>
        <vt:i4>0</vt:i4>
      </vt:variant>
      <vt:variant>
        <vt:i4>5</vt:i4>
      </vt:variant>
      <vt:variant>
        <vt:lpwstr/>
      </vt:variant>
      <vt:variant>
        <vt:lpwstr>_Toc270949945</vt:lpwstr>
      </vt:variant>
      <vt:variant>
        <vt:i4>1376319</vt:i4>
      </vt:variant>
      <vt:variant>
        <vt:i4>113</vt:i4>
      </vt:variant>
      <vt:variant>
        <vt:i4>0</vt:i4>
      </vt:variant>
      <vt:variant>
        <vt:i4>5</vt:i4>
      </vt:variant>
      <vt:variant>
        <vt:lpwstr/>
      </vt:variant>
      <vt:variant>
        <vt:lpwstr>_Toc270949955</vt:lpwstr>
      </vt:variant>
      <vt:variant>
        <vt:i4>1310783</vt:i4>
      </vt:variant>
      <vt:variant>
        <vt:i4>110</vt:i4>
      </vt:variant>
      <vt:variant>
        <vt:i4>0</vt:i4>
      </vt:variant>
      <vt:variant>
        <vt:i4>5</vt:i4>
      </vt:variant>
      <vt:variant>
        <vt:lpwstr/>
      </vt:variant>
      <vt:variant>
        <vt:lpwstr>_Toc270949945</vt:lpwstr>
      </vt:variant>
      <vt:variant>
        <vt:i4>1376319</vt:i4>
      </vt:variant>
      <vt:variant>
        <vt:i4>104</vt:i4>
      </vt:variant>
      <vt:variant>
        <vt:i4>0</vt:i4>
      </vt:variant>
      <vt:variant>
        <vt:i4>5</vt:i4>
      </vt:variant>
      <vt:variant>
        <vt:lpwstr/>
      </vt:variant>
      <vt:variant>
        <vt:lpwstr>_Toc270949954</vt:lpwstr>
      </vt:variant>
      <vt:variant>
        <vt:i4>1376319</vt:i4>
      </vt:variant>
      <vt:variant>
        <vt:i4>98</vt:i4>
      </vt:variant>
      <vt:variant>
        <vt:i4>0</vt:i4>
      </vt:variant>
      <vt:variant>
        <vt:i4>5</vt:i4>
      </vt:variant>
      <vt:variant>
        <vt:lpwstr/>
      </vt:variant>
      <vt:variant>
        <vt:lpwstr>_Toc270949953</vt:lpwstr>
      </vt:variant>
      <vt:variant>
        <vt:i4>1376319</vt:i4>
      </vt:variant>
      <vt:variant>
        <vt:i4>95</vt:i4>
      </vt:variant>
      <vt:variant>
        <vt:i4>0</vt:i4>
      </vt:variant>
      <vt:variant>
        <vt:i4>5</vt:i4>
      </vt:variant>
      <vt:variant>
        <vt:lpwstr/>
      </vt:variant>
      <vt:variant>
        <vt:lpwstr>_Toc270949952</vt:lpwstr>
      </vt:variant>
      <vt:variant>
        <vt:i4>1376319</vt:i4>
      </vt:variant>
      <vt:variant>
        <vt:i4>92</vt:i4>
      </vt:variant>
      <vt:variant>
        <vt:i4>0</vt:i4>
      </vt:variant>
      <vt:variant>
        <vt:i4>5</vt:i4>
      </vt:variant>
      <vt:variant>
        <vt:lpwstr/>
      </vt:variant>
      <vt:variant>
        <vt:lpwstr>_Toc270949951</vt:lpwstr>
      </vt:variant>
      <vt:variant>
        <vt:i4>1376319</vt:i4>
      </vt:variant>
      <vt:variant>
        <vt:i4>89</vt:i4>
      </vt:variant>
      <vt:variant>
        <vt:i4>0</vt:i4>
      </vt:variant>
      <vt:variant>
        <vt:i4>5</vt:i4>
      </vt:variant>
      <vt:variant>
        <vt:lpwstr/>
      </vt:variant>
      <vt:variant>
        <vt:lpwstr>_Toc270949950</vt:lpwstr>
      </vt:variant>
      <vt:variant>
        <vt:i4>1310783</vt:i4>
      </vt:variant>
      <vt:variant>
        <vt:i4>86</vt:i4>
      </vt:variant>
      <vt:variant>
        <vt:i4>0</vt:i4>
      </vt:variant>
      <vt:variant>
        <vt:i4>5</vt:i4>
      </vt:variant>
      <vt:variant>
        <vt:lpwstr/>
      </vt:variant>
      <vt:variant>
        <vt:lpwstr>_Toc270949949</vt:lpwstr>
      </vt:variant>
      <vt:variant>
        <vt:i4>1310783</vt:i4>
      </vt:variant>
      <vt:variant>
        <vt:i4>83</vt:i4>
      </vt:variant>
      <vt:variant>
        <vt:i4>0</vt:i4>
      </vt:variant>
      <vt:variant>
        <vt:i4>5</vt:i4>
      </vt:variant>
      <vt:variant>
        <vt:lpwstr/>
      </vt:variant>
      <vt:variant>
        <vt:lpwstr>_Toc270949948</vt:lpwstr>
      </vt:variant>
      <vt:variant>
        <vt:i4>1310783</vt:i4>
      </vt:variant>
      <vt:variant>
        <vt:i4>80</vt:i4>
      </vt:variant>
      <vt:variant>
        <vt:i4>0</vt:i4>
      </vt:variant>
      <vt:variant>
        <vt:i4>5</vt:i4>
      </vt:variant>
      <vt:variant>
        <vt:lpwstr/>
      </vt:variant>
      <vt:variant>
        <vt:lpwstr>_Toc270949947</vt:lpwstr>
      </vt:variant>
      <vt:variant>
        <vt:i4>1310783</vt:i4>
      </vt:variant>
      <vt:variant>
        <vt:i4>77</vt:i4>
      </vt:variant>
      <vt:variant>
        <vt:i4>0</vt:i4>
      </vt:variant>
      <vt:variant>
        <vt:i4>5</vt:i4>
      </vt:variant>
      <vt:variant>
        <vt:lpwstr/>
      </vt:variant>
      <vt:variant>
        <vt:lpwstr>_Toc270949946</vt:lpwstr>
      </vt:variant>
      <vt:variant>
        <vt:i4>1310783</vt:i4>
      </vt:variant>
      <vt:variant>
        <vt:i4>74</vt:i4>
      </vt:variant>
      <vt:variant>
        <vt:i4>0</vt:i4>
      </vt:variant>
      <vt:variant>
        <vt:i4>5</vt:i4>
      </vt:variant>
      <vt:variant>
        <vt:lpwstr/>
      </vt:variant>
      <vt:variant>
        <vt:lpwstr>_Toc270949945</vt:lpwstr>
      </vt:variant>
      <vt:variant>
        <vt:i4>1310783</vt:i4>
      </vt:variant>
      <vt:variant>
        <vt:i4>71</vt:i4>
      </vt:variant>
      <vt:variant>
        <vt:i4>0</vt:i4>
      </vt:variant>
      <vt:variant>
        <vt:i4>5</vt:i4>
      </vt:variant>
      <vt:variant>
        <vt:lpwstr/>
      </vt:variant>
      <vt:variant>
        <vt:lpwstr>_Toc270949944</vt:lpwstr>
      </vt:variant>
      <vt:variant>
        <vt:i4>1310783</vt:i4>
      </vt:variant>
      <vt:variant>
        <vt:i4>68</vt:i4>
      </vt:variant>
      <vt:variant>
        <vt:i4>0</vt:i4>
      </vt:variant>
      <vt:variant>
        <vt:i4>5</vt:i4>
      </vt:variant>
      <vt:variant>
        <vt:lpwstr/>
      </vt:variant>
      <vt:variant>
        <vt:lpwstr>_Toc270949943</vt:lpwstr>
      </vt:variant>
      <vt:variant>
        <vt:i4>1310783</vt:i4>
      </vt:variant>
      <vt:variant>
        <vt:i4>65</vt:i4>
      </vt:variant>
      <vt:variant>
        <vt:i4>0</vt:i4>
      </vt:variant>
      <vt:variant>
        <vt:i4>5</vt:i4>
      </vt:variant>
      <vt:variant>
        <vt:lpwstr/>
      </vt:variant>
      <vt:variant>
        <vt:lpwstr>_Toc270949942</vt:lpwstr>
      </vt:variant>
      <vt:variant>
        <vt:i4>1310783</vt:i4>
      </vt:variant>
      <vt:variant>
        <vt:i4>62</vt:i4>
      </vt:variant>
      <vt:variant>
        <vt:i4>0</vt:i4>
      </vt:variant>
      <vt:variant>
        <vt:i4>5</vt:i4>
      </vt:variant>
      <vt:variant>
        <vt:lpwstr/>
      </vt:variant>
      <vt:variant>
        <vt:lpwstr>_Toc270949941</vt:lpwstr>
      </vt:variant>
      <vt:variant>
        <vt:i4>1310783</vt:i4>
      </vt:variant>
      <vt:variant>
        <vt:i4>59</vt:i4>
      </vt:variant>
      <vt:variant>
        <vt:i4>0</vt:i4>
      </vt:variant>
      <vt:variant>
        <vt:i4>5</vt:i4>
      </vt:variant>
      <vt:variant>
        <vt:lpwstr/>
      </vt:variant>
      <vt:variant>
        <vt:lpwstr>_Toc270949940</vt:lpwstr>
      </vt:variant>
      <vt:variant>
        <vt:i4>1245247</vt:i4>
      </vt:variant>
      <vt:variant>
        <vt:i4>56</vt:i4>
      </vt:variant>
      <vt:variant>
        <vt:i4>0</vt:i4>
      </vt:variant>
      <vt:variant>
        <vt:i4>5</vt:i4>
      </vt:variant>
      <vt:variant>
        <vt:lpwstr/>
      </vt:variant>
      <vt:variant>
        <vt:lpwstr>_Toc270949939</vt:lpwstr>
      </vt:variant>
      <vt:variant>
        <vt:i4>1245247</vt:i4>
      </vt:variant>
      <vt:variant>
        <vt:i4>53</vt:i4>
      </vt:variant>
      <vt:variant>
        <vt:i4>0</vt:i4>
      </vt:variant>
      <vt:variant>
        <vt:i4>5</vt:i4>
      </vt:variant>
      <vt:variant>
        <vt:lpwstr/>
      </vt:variant>
      <vt:variant>
        <vt:lpwstr>_Toc270949938</vt:lpwstr>
      </vt:variant>
      <vt:variant>
        <vt:i4>1245247</vt:i4>
      </vt:variant>
      <vt:variant>
        <vt:i4>50</vt:i4>
      </vt:variant>
      <vt:variant>
        <vt:i4>0</vt:i4>
      </vt:variant>
      <vt:variant>
        <vt:i4>5</vt:i4>
      </vt:variant>
      <vt:variant>
        <vt:lpwstr/>
      </vt:variant>
      <vt:variant>
        <vt:lpwstr>_Toc270949937</vt:lpwstr>
      </vt:variant>
      <vt:variant>
        <vt:i4>1245247</vt:i4>
      </vt:variant>
      <vt:variant>
        <vt:i4>47</vt:i4>
      </vt:variant>
      <vt:variant>
        <vt:i4>0</vt:i4>
      </vt:variant>
      <vt:variant>
        <vt:i4>5</vt:i4>
      </vt:variant>
      <vt:variant>
        <vt:lpwstr/>
      </vt:variant>
      <vt:variant>
        <vt:lpwstr>_Toc270949936</vt:lpwstr>
      </vt:variant>
      <vt:variant>
        <vt:i4>1245247</vt:i4>
      </vt:variant>
      <vt:variant>
        <vt:i4>44</vt:i4>
      </vt:variant>
      <vt:variant>
        <vt:i4>0</vt:i4>
      </vt:variant>
      <vt:variant>
        <vt:i4>5</vt:i4>
      </vt:variant>
      <vt:variant>
        <vt:lpwstr/>
      </vt:variant>
      <vt:variant>
        <vt:lpwstr>_Toc270949935</vt:lpwstr>
      </vt:variant>
      <vt:variant>
        <vt:i4>1245247</vt:i4>
      </vt:variant>
      <vt:variant>
        <vt:i4>41</vt:i4>
      </vt:variant>
      <vt:variant>
        <vt:i4>0</vt:i4>
      </vt:variant>
      <vt:variant>
        <vt:i4>5</vt:i4>
      </vt:variant>
      <vt:variant>
        <vt:lpwstr/>
      </vt:variant>
      <vt:variant>
        <vt:lpwstr>_Toc270949934</vt:lpwstr>
      </vt:variant>
      <vt:variant>
        <vt:i4>1245247</vt:i4>
      </vt:variant>
      <vt:variant>
        <vt:i4>38</vt:i4>
      </vt:variant>
      <vt:variant>
        <vt:i4>0</vt:i4>
      </vt:variant>
      <vt:variant>
        <vt:i4>5</vt:i4>
      </vt:variant>
      <vt:variant>
        <vt:lpwstr/>
      </vt:variant>
      <vt:variant>
        <vt:lpwstr>_Toc270949933</vt:lpwstr>
      </vt:variant>
      <vt:variant>
        <vt:i4>1245247</vt:i4>
      </vt:variant>
      <vt:variant>
        <vt:i4>35</vt:i4>
      </vt:variant>
      <vt:variant>
        <vt:i4>0</vt:i4>
      </vt:variant>
      <vt:variant>
        <vt:i4>5</vt:i4>
      </vt:variant>
      <vt:variant>
        <vt:lpwstr/>
      </vt:variant>
      <vt:variant>
        <vt:lpwstr>_Toc270949932</vt:lpwstr>
      </vt:variant>
      <vt:variant>
        <vt:i4>1245247</vt:i4>
      </vt:variant>
      <vt:variant>
        <vt:i4>32</vt:i4>
      </vt:variant>
      <vt:variant>
        <vt:i4>0</vt:i4>
      </vt:variant>
      <vt:variant>
        <vt:i4>5</vt:i4>
      </vt:variant>
      <vt:variant>
        <vt:lpwstr/>
      </vt:variant>
      <vt:variant>
        <vt:lpwstr>_Toc270949931</vt:lpwstr>
      </vt:variant>
      <vt:variant>
        <vt:i4>1245247</vt:i4>
      </vt:variant>
      <vt:variant>
        <vt:i4>29</vt:i4>
      </vt:variant>
      <vt:variant>
        <vt:i4>0</vt:i4>
      </vt:variant>
      <vt:variant>
        <vt:i4>5</vt:i4>
      </vt:variant>
      <vt:variant>
        <vt:lpwstr/>
      </vt:variant>
      <vt:variant>
        <vt:lpwstr>_Toc270949930</vt:lpwstr>
      </vt:variant>
      <vt:variant>
        <vt:i4>1179711</vt:i4>
      </vt:variant>
      <vt:variant>
        <vt:i4>26</vt:i4>
      </vt:variant>
      <vt:variant>
        <vt:i4>0</vt:i4>
      </vt:variant>
      <vt:variant>
        <vt:i4>5</vt:i4>
      </vt:variant>
      <vt:variant>
        <vt:lpwstr/>
      </vt:variant>
      <vt:variant>
        <vt:lpwstr>_Toc270949929</vt:lpwstr>
      </vt:variant>
      <vt:variant>
        <vt:i4>1179711</vt:i4>
      </vt:variant>
      <vt:variant>
        <vt:i4>23</vt:i4>
      </vt:variant>
      <vt:variant>
        <vt:i4>0</vt:i4>
      </vt:variant>
      <vt:variant>
        <vt:i4>5</vt:i4>
      </vt:variant>
      <vt:variant>
        <vt:lpwstr/>
      </vt:variant>
      <vt:variant>
        <vt:lpwstr>_Toc270949928</vt:lpwstr>
      </vt:variant>
      <vt:variant>
        <vt:i4>1179711</vt:i4>
      </vt:variant>
      <vt:variant>
        <vt:i4>20</vt:i4>
      </vt:variant>
      <vt:variant>
        <vt:i4>0</vt:i4>
      </vt:variant>
      <vt:variant>
        <vt:i4>5</vt:i4>
      </vt:variant>
      <vt:variant>
        <vt:lpwstr/>
      </vt:variant>
      <vt:variant>
        <vt:lpwstr>_Toc270949927</vt:lpwstr>
      </vt:variant>
      <vt:variant>
        <vt:i4>1179711</vt:i4>
      </vt:variant>
      <vt:variant>
        <vt:i4>17</vt:i4>
      </vt:variant>
      <vt:variant>
        <vt:i4>0</vt:i4>
      </vt:variant>
      <vt:variant>
        <vt:i4>5</vt:i4>
      </vt:variant>
      <vt:variant>
        <vt:lpwstr/>
      </vt:variant>
      <vt:variant>
        <vt:lpwstr>_Toc270949926</vt:lpwstr>
      </vt:variant>
      <vt:variant>
        <vt:i4>1179711</vt:i4>
      </vt:variant>
      <vt:variant>
        <vt:i4>14</vt:i4>
      </vt:variant>
      <vt:variant>
        <vt:i4>0</vt:i4>
      </vt:variant>
      <vt:variant>
        <vt:i4>5</vt:i4>
      </vt:variant>
      <vt:variant>
        <vt:lpwstr/>
      </vt:variant>
      <vt:variant>
        <vt:lpwstr>_Toc270949925</vt:lpwstr>
      </vt:variant>
      <vt:variant>
        <vt:i4>1179711</vt:i4>
      </vt:variant>
      <vt:variant>
        <vt:i4>8</vt:i4>
      </vt:variant>
      <vt:variant>
        <vt:i4>0</vt:i4>
      </vt:variant>
      <vt:variant>
        <vt:i4>5</vt:i4>
      </vt:variant>
      <vt:variant>
        <vt:lpwstr/>
      </vt:variant>
      <vt:variant>
        <vt:lpwstr>_Toc270949924</vt:lpwstr>
      </vt:variant>
      <vt:variant>
        <vt:i4>1179711</vt:i4>
      </vt:variant>
      <vt:variant>
        <vt:i4>2</vt:i4>
      </vt:variant>
      <vt:variant>
        <vt:i4>0</vt:i4>
      </vt:variant>
      <vt:variant>
        <vt:i4>5</vt:i4>
      </vt:variant>
      <vt:variant>
        <vt:lpwstr/>
      </vt:variant>
      <vt:variant>
        <vt:lpwstr>_Toc270949923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 المنطقة</dc:title>
  <dc:creator>D.H.</dc:creator>
  <cp:lastModifiedBy>User</cp:lastModifiedBy>
  <cp:revision>11</cp:revision>
  <cp:lastPrinted>2011-02-08T08:04:00Z</cp:lastPrinted>
  <dcterms:created xsi:type="dcterms:W3CDTF">2012-05-07T20:31:00Z</dcterms:created>
  <dcterms:modified xsi:type="dcterms:W3CDTF">2012-05-17T02:20:00Z</dcterms:modified>
</cp:coreProperties>
</file>